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ECB" w:rsidRDefault="00D45ECB" w:rsidP="00D45ECB">
      <w:pPr>
        <w:pStyle w:val="LSHeader"/>
      </w:pPr>
      <w:r>
        <w:t>3GPP TSG RAN WG3 Meeting #127</w:t>
      </w:r>
      <w:r>
        <w:tab/>
      </w:r>
      <w:r w:rsidR="00A83277" w:rsidRPr="00A83277">
        <w:t>R3-250118</w:t>
      </w:r>
    </w:p>
    <w:p w:rsidR="00D45ECB" w:rsidRPr="0004390C" w:rsidRDefault="00D45ECB" w:rsidP="00D45ECB">
      <w:pPr>
        <w:spacing w:before="120" w:after="120"/>
        <w:rPr>
          <w:rFonts w:ascii="Arial" w:eastAsia="Malgun Gothic" w:hAnsi="Arial"/>
          <w:b/>
          <w:sz w:val="24"/>
          <w:lang w:val="en-US" w:eastAsia="zh-CN"/>
        </w:rPr>
      </w:pPr>
      <w:r w:rsidRPr="00C676F9">
        <w:rPr>
          <w:rFonts w:ascii="Arial" w:eastAsia="Malgun Gothic" w:hAnsi="Arial"/>
          <w:b/>
          <w:sz w:val="24"/>
          <w:lang w:val="en-US" w:eastAsia="zh-CN"/>
        </w:rPr>
        <w:t>Athens, Greece</w:t>
      </w:r>
      <w:r>
        <w:rPr>
          <w:rFonts w:ascii="Arial" w:eastAsia="Malgun Gothic" w:hAnsi="Arial"/>
          <w:b/>
          <w:sz w:val="24"/>
          <w:lang w:val="en-US" w:eastAsia="zh-CN"/>
        </w:rPr>
        <w:t>, 17</w:t>
      </w:r>
      <w:r w:rsidRPr="0004390C">
        <w:rPr>
          <w:rFonts w:ascii="Arial" w:eastAsia="Malgun Gothic" w:hAnsi="Arial"/>
          <w:b/>
          <w:sz w:val="24"/>
          <w:lang w:val="en-US" w:eastAsia="zh-CN"/>
        </w:rPr>
        <w:t xml:space="preserve"> </w:t>
      </w:r>
      <w:r>
        <w:rPr>
          <w:rFonts w:ascii="Arial" w:eastAsia="Malgun Gothic" w:hAnsi="Arial"/>
          <w:b/>
          <w:sz w:val="24"/>
          <w:lang w:val="en-US" w:eastAsia="zh-CN"/>
        </w:rPr>
        <w:t>– 21</w:t>
      </w:r>
      <w:r w:rsidRPr="0004390C">
        <w:rPr>
          <w:rFonts w:ascii="Arial" w:eastAsia="Malgun Gothic" w:hAnsi="Arial"/>
          <w:b/>
          <w:sz w:val="24"/>
          <w:lang w:val="en-US" w:eastAsia="zh-CN"/>
        </w:rPr>
        <w:t xml:space="preserve"> </w:t>
      </w:r>
      <w:r>
        <w:rPr>
          <w:rFonts w:ascii="Arial" w:eastAsia="Malgun Gothic" w:hAnsi="Arial"/>
          <w:b/>
          <w:sz w:val="24"/>
          <w:lang w:val="en-US" w:eastAsia="zh-CN"/>
        </w:rPr>
        <w:t>Feb, 2025</w:t>
      </w:r>
    </w:p>
    <w:p w:rsidR="0062247A" w:rsidRDefault="0062247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62247A" w:rsidRDefault="00DD3DA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60342D">
        <w:rPr>
          <w:rFonts w:ascii="Arial" w:hAnsi="Arial"/>
          <w:sz w:val="24"/>
          <w:lang w:eastAsia="zh-CN"/>
        </w:rPr>
        <w:t>Discussion on</w:t>
      </w:r>
      <w:r w:rsidR="008D52F1">
        <w:rPr>
          <w:rFonts w:ascii="Arial" w:hAnsi="Arial"/>
          <w:sz w:val="24"/>
          <w:lang w:eastAsia="zh-CN"/>
        </w:rPr>
        <w:t xml:space="preserve"> </w:t>
      </w:r>
      <w:r w:rsidR="008D52F1" w:rsidRPr="008D52F1">
        <w:rPr>
          <w:rFonts w:ascii="Arial" w:hAnsi="Arial"/>
          <w:sz w:val="24"/>
          <w:lang w:eastAsia="zh-CN"/>
        </w:rPr>
        <w:t>RAN Architecture</w:t>
      </w:r>
    </w:p>
    <w:p w:rsidR="0062247A" w:rsidRDefault="00DD3DAF"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</w:t>
      </w:r>
    </w:p>
    <w:p w:rsidR="0062247A" w:rsidRDefault="000E42F5"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  <w:t>16</w:t>
      </w:r>
      <w:r w:rsidR="00126A0D">
        <w:rPr>
          <w:rStyle w:val="af3"/>
        </w:rPr>
        <w:t>.2</w:t>
      </w:r>
    </w:p>
    <w:p w:rsidR="0062247A" w:rsidRDefault="00DD3DAF"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62247A" w:rsidRDefault="00DD3DAF">
      <w:pPr>
        <w:pStyle w:val="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Introduction</w:t>
      </w:r>
    </w:p>
    <w:p w:rsidR="00D45ECB" w:rsidRDefault="00A64DDF" w:rsidP="000E42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RAN #106 plenary meeting, the WID (</w:t>
      </w:r>
      <w:r w:rsidRPr="00A64DDF">
        <w:rPr>
          <w:lang w:eastAsia="zh-CN"/>
        </w:rPr>
        <w:t>New Work Item: Solutions for Ambient IoT (Internet of Things) in NR</w:t>
      </w:r>
      <w:r>
        <w:rPr>
          <w:lang w:eastAsia="zh-CN"/>
        </w:rPr>
        <w:t xml:space="preserve">) has approved in </w:t>
      </w:r>
      <w:r w:rsidRPr="00A64DDF">
        <w:rPr>
          <w:lang w:eastAsia="zh-CN"/>
        </w:rPr>
        <w:t>RP-243326</w:t>
      </w:r>
      <w:r>
        <w:rPr>
          <w:lang w:eastAsia="zh-CN"/>
        </w:rPr>
        <w:t>.</w:t>
      </w:r>
    </w:p>
    <w:p w:rsidR="00A64DDF" w:rsidRDefault="00A64DDF" w:rsidP="000E42F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RAN3’s scope is as below.</w:t>
      </w:r>
    </w:p>
    <w:p w:rsidR="00A64DDF" w:rsidRPr="00C97BFC" w:rsidRDefault="00A64DDF" w:rsidP="00A64DDF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RPr="00C97BFC">
        <w:rPr>
          <w:lang w:val="en-US" w:eastAsia="ja-JP"/>
        </w:rPr>
        <w:t>RAN3 scope:</w:t>
      </w:r>
      <w:r>
        <w:rPr>
          <w:lang w:val="en-US" w:eastAsia="ja-JP"/>
        </w:rPr>
        <w:t xml:space="preserve"> </w:t>
      </w:r>
    </w:p>
    <w:p w:rsidR="00A64DDF" w:rsidRPr="00C97BFC" w:rsidRDefault="00A64DDF" w:rsidP="00A64DDF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S</w:t>
      </w:r>
      <w:r w:rsidRPr="00C97BFC">
        <w:rPr>
          <w:lang w:val="en-US" w:eastAsia="ja-JP"/>
        </w:rPr>
        <w:t>pecify necessary</w:t>
      </w:r>
      <w:r>
        <w:rPr>
          <w:lang w:val="en-US" w:eastAsia="ja-JP"/>
        </w:rPr>
        <w:t xml:space="preserve"> architectural aspects, and</w:t>
      </w:r>
      <w:r w:rsidRPr="00C97BFC">
        <w:rPr>
          <w:lang w:val="en-US" w:eastAsia="ja-JP"/>
        </w:rPr>
        <w:t xml:space="preserve"> signaling and procedures between</w:t>
      </w:r>
      <w:r>
        <w:rPr>
          <w:lang w:val="en-US" w:eastAsia="ja-JP"/>
        </w:rPr>
        <w:t xml:space="preserve"> A-IoT</w:t>
      </w:r>
      <w:r w:rsidRPr="00C97BFC">
        <w:rPr>
          <w:lang w:val="en-US" w:eastAsia="ja-JP"/>
        </w:rPr>
        <w:t xml:space="preserve"> RAN and </w:t>
      </w:r>
      <w:r>
        <w:rPr>
          <w:lang w:val="en-US" w:eastAsia="ja-JP"/>
        </w:rPr>
        <w:t xml:space="preserve">A-IoT </w:t>
      </w:r>
      <w:r w:rsidRPr="00C97BFC">
        <w:rPr>
          <w:lang w:val="en-US" w:eastAsia="ja-JP"/>
        </w:rPr>
        <w:t>CN to support the A-IoT functions, assuming an architecture of aggregated gNB</w:t>
      </w:r>
      <w:r>
        <w:rPr>
          <w:lang w:val="en-US" w:eastAsia="ja-JP"/>
        </w:rPr>
        <w:t>, including</w:t>
      </w:r>
      <w:r w:rsidRPr="00C97BFC">
        <w:rPr>
          <w:lang w:val="en-US" w:eastAsia="ja-JP"/>
        </w:rPr>
        <w:t>:</w:t>
      </w:r>
    </w:p>
    <w:p w:rsidR="00A64DDF" w:rsidRPr="00C97BFC" w:rsidRDefault="00A64DDF" w:rsidP="00A64DDF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RPr="00C97BFC">
        <w:rPr>
          <w:lang w:val="en-US" w:eastAsia="ja-JP"/>
        </w:rPr>
        <w:t>Inventory and command operation</w:t>
      </w:r>
      <w:r>
        <w:rPr>
          <w:lang w:val="en-US" w:eastAsia="ja-JP"/>
        </w:rPr>
        <w:t>s</w:t>
      </w:r>
    </w:p>
    <w:p w:rsidR="00A64DDF" w:rsidRPr="00694633" w:rsidRDefault="00A64DDF" w:rsidP="00A64DDF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RPr="00694633">
        <w:rPr>
          <w:lang w:val="en-US" w:eastAsia="ja-JP"/>
        </w:rPr>
        <w:t xml:space="preserve">Device location reporting </w:t>
      </w:r>
      <w:bookmarkStart w:id="0" w:name="_Hlk181184120"/>
      <w:r w:rsidRPr="00694633">
        <w:rPr>
          <w:lang w:val="en-US" w:eastAsia="ja-JP"/>
        </w:rPr>
        <w:t>at reader ID granularity</w:t>
      </w:r>
      <w:bookmarkEnd w:id="0"/>
    </w:p>
    <w:p w:rsidR="00A64DDF" w:rsidRPr="00C97BFC" w:rsidRDefault="00A64DDF" w:rsidP="00A64DDF">
      <w:pPr>
        <w:spacing w:after="120"/>
        <w:ind w:left="1080" w:right="-96"/>
        <w:jc w:val="both"/>
        <w:rPr>
          <w:lang w:val="en-US" w:eastAsia="ja-JP"/>
        </w:rPr>
      </w:pPr>
      <w:r w:rsidRPr="00C97BFC">
        <w:rPr>
          <w:lang w:val="en-US" w:eastAsia="ja-JP"/>
        </w:rPr>
        <w:t xml:space="preserve">Note: The above A-IoT functions are supported over the existing NG interface, based on architecture(s) defined by </w:t>
      </w:r>
      <w:r>
        <w:rPr>
          <w:lang w:val="en-US" w:eastAsia="ja-JP"/>
        </w:rPr>
        <w:t>RAN3/</w:t>
      </w:r>
      <w:r w:rsidRPr="00C97BFC">
        <w:rPr>
          <w:lang w:val="en-US" w:eastAsia="ja-JP"/>
        </w:rPr>
        <w:t>SA2.</w:t>
      </w:r>
    </w:p>
    <w:p w:rsidR="00A64DDF" w:rsidRPr="00A64DDF" w:rsidRDefault="00A11F88" w:rsidP="000E42F5">
      <w:pPr>
        <w:rPr>
          <w:lang w:val="en-US" w:eastAsia="zh-CN"/>
        </w:rPr>
      </w:pPr>
      <w:r>
        <w:rPr>
          <w:lang w:val="en-US" w:eastAsia="zh-CN"/>
        </w:rPr>
        <w:t xml:space="preserve">This paper addresses to discuss the general content for </w:t>
      </w:r>
      <w:r w:rsidRPr="00A11F88">
        <w:rPr>
          <w:lang w:val="en-US" w:eastAsia="zh-CN"/>
        </w:rPr>
        <w:t>RAN Architecture and Procedures</w:t>
      </w:r>
    </w:p>
    <w:p w:rsidR="00A11F88" w:rsidRDefault="00A11F88" w:rsidP="00A11F88">
      <w:pPr>
        <w:pStyle w:val="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Discussion</w:t>
      </w:r>
    </w:p>
    <w:p w:rsidR="003A630E" w:rsidRPr="003A630E" w:rsidRDefault="00DE5613" w:rsidP="003A630E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Issue 1: </w:t>
      </w:r>
      <w:r w:rsidR="003A630E" w:rsidRPr="003A630E">
        <w:rPr>
          <w:b/>
          <w:u w:val="single"/>
          <w:lang w:eastAsia="zh-CN"/>
        </w:rPr>
        <w:t>AIoTF information in either NGAP or by carrying a new protocol layer over NGAP</w:t>
      </w:r>
    </w:p>
    <w:tbl>
      <w:tblPr>
        <w:tblStyle w:val="ad"/>
        <w:tblW w:w="9234" w:type="dxa"/>
        <w:tblInd w:w="400" w:type="dxa"/>
        <w:tblLook w:val="04A0" w:firstRow="1" w:lastRow="0" w:firstColumn="1" w:lastColumn="0" w:noHBand="0" w:noVBand="1"/>
      </w:tblPr>
      <w:tblGrid>
        <w:gridCol w:w="9234"/>
      </w:tblGrid>
      <w:tr w:rsidR="00B56A81" w:rsidTr="00DE5613">
        <w:tc>
          <w:tcPr>
            <w:tcW w:w="9234" w:type="dxa"/>
          </w:tcPr>
          <w:p w:rsidR="00B56A81" w:rsidRPr="00B56A81" w:rsidRDefault="00B56A81" w:rsidP="00B56A81">
            <w:pPr>
              <w:rPr>
                <w:b/>
                <w:shd w:val="pct15" w:color="auto" w:fill="FFFFFF"/>
                <w:lang w:eastAsia="zh-CN"/>
              </w:rPr>
            </w:pPr>
            <w:r w:rsidRPr="00B56A81">
              <w:rPr>
                <w:rFonts w:hint="eastAsia"/>
                <w:b/>
                <w:shd w:val="pct15" w:color="auto" w:fill="FFFFFF"/>
                <w:lang w:eastAsia="zh-CN"/>
              </w:rPr>
              <w:t>T</w:t>
            </w:r>
            <w:r w:rsidRPr="00B56A81">
              <w:rPr>
                <w:b/>
                <w:shd w:val="pct15" w:color="auto" w:fill="FFFFFF"/>
                <w:lang w:eastAsia="zh-CN"/>
              </w:rPr>
              <w:t>R38.769</w:t>
            </w:r>
          </w:p>
          <w:p w:rsidR="00B56A81" w:rsidRPr="00B56A81" w:rsidRDefault="00B56A81" w:rsidP="00B56A81">
            <w:pPr>
              <w:rPr>
                <w:rFonts w:eastAsia="Malgun Gothic"/>
                <w:sz w:val="18"/>
                <w:lang w:eastAsia="ko-KR"/>
              </w:rPr>
            </w:pPr>
            <w:r w:rsidRPr="00B56A81">
              <w:rPr>
                <w:rFonts w:eastAsia="Malgun Gothic"/>
                <w:sz w:val="18"/>
                <w:lang w:eastAsia="ko-KR"/>
              </w:rPr>
              <w:t>The signalling transport for XXAP at the A-IoT RAN node is SCTP/IP. Other options of signalling transport for XXAP at the A-IoT RAN node (e.g., HTTP/2/TLS/TCP) were discussed, but will not be pursued.</w:t>
            </w:r>
          </w:p>
          <w:p w:rsidR="00B56A81" w:rsidRDefault="00B56A81" w:rsidP="00B56A81">
            <w:pPr>
              <w:rPr>
                <w:lang w:eastAsia="zh-CN"/>
              </w:rPr>
            </w:pPr>
            <w:r w:rsidRPr="00B56A81">
              <w:rPr>
                <w:rFonts w:eastAsiaTheme="minorEastAsia"/>
                <w:sz w:val="18"/>
                <w:highlight w:val="yellow"/>
                <w:lang w:eastAsia="zh-CN"/>
              </w:rPr>
              <w:t>NOTE 2:</w:t>
            </w:r>
            <w:r w:rsidRPr="00B56A81">
              <w:rPr>
                <w:rFonts w:eastAsiaTheme="minorEastAsia"/>
                <w:sz w:val="18"/>
                <w:highlight w:val="yellow"/>
                <w:lang w:eastAsia="zh-CN"/>
              </w:rPr>
              <w:tab/>
              <w:t>Whether "XXAP" is realised by including AIoTF information in NGAP or by carrying a new protocol layer over NGAP, needs further discussion and decision.</w:t>
            </w:r>
          </w:p>
        </w:tc>
      </w:tr>
    </w:tbl>
    <w:p w:rsidR="00680C9A" w:rsidRDefault="00680C9A" w:rsidP="000E42F5">
      <w:pPr>
        <w:rPr>
          <w:lang w:eastAsia="zh-CN"/>
        </w:rPr>
      </w:pPr>
    </w:p>
    <w:p w:rsidR="00F90F7C" w:rsidRDefault="00F90F7C" w:rsidP="000E42F5">
      <w:pPr>
        <w:rPr>
          <w:b/>
          <w:lang w:eastAsia="zh-CN"/>
        </w:rPr>
      </w:pPr>
      <w:r w:rsidRPr="00A94C8F">
        <w:rPr>
          <w:rFonts w:hint="eastAsia"/>
          <w:lang w:eastAsia="zh-CN"/>
        </w:rPr>
        <w:t>I</w:t>
      </w:r>
      <w:r w:rsidRPr="00A94C8F">
        <w:rPr>
          <w:lang w:eastAsia="zh-CN"/>
        </w:rPr>
        <w:t xml:space="preserve">n </w:t>
      </w:r>
      <w:r>
        <w:rPr>
          <w:lang w:eastAsia="zh-CN"/>
        </w:rPr>
        <w:t xml:space="preserve">our view, </w:t>
      </w:r>
      <w:r w:rsidRPr="00F90F7C">
        <w:rPr>
          <w:lang w:eastAsia="zh-CN"/>
        </w:rPr>
        <w:t>AIoTF information in NGAP</w:t>
      </w:r>
      <w:r>
        <w:rPr>
          <w:lang w:eastAsia="zh-CN"/>
        </w:rPr>
        <w:t xml:space="preserve"> (like SMF or MB-SMF) is simpler than </w:t>
      </w:r>
      <w:r w:rsidRPr="00F90F7C">
        <w:rPr>
          <w:lang w:eastAsia="zh-CN"/>
        </w:rPr>
        <w:t>by carrying a new protocol layer over NGAP</w:t>
      </w:r>
      <w:r>
        <w:rPr>
          <w:lang w:eastAsia="zh-CN"/>
        </w:rPr>
        <w:t xml:space="preserve"> (</w:t>
      </w:r>
      <w:r w:rsidR="008403F4">
        <w:rPr>
          <w:lang w:eastAsia="zh-CN"/>
        </w:rPr>
        <w:t>like</w:t>
      </w:r>
      <w:r w:rsidR="008403F4" w:rsidRPr="008403F4">
        <w:t xml:space="preserve"> </w:t>
      </w:r>
      <w:r w:rsidR="008403F4" w:rsidRPr="001D2E49">
        <w:t>NRPPa</w:t>
      </w:r>
      <w:r>
        <w:rPr>
          <w:lang w:eastAsia="zh-CN"/>
        </w:rPr>
        <w:t>)</w:t>
      </w:r>
      <w:r w:rsidR="008403F4">
        <w:rPr>
          <w:lang w:eastAsia="zh-CN"/>
        </w:rPr>
        <w:t>. More, f</w:t>
      </w:r>
      <w:r w:rsidR="008403F4" w:rsidRPr="00F90F7C">
        <w:rPr>
          <w:lang w:eastAsia="zh-CN"/>
        </w:rPr>
        <w:t>or 6G future proof, we also think both QUIC and NGAP can be reused in 6G network.</w:t>
      </w:r>
      <w:r w:rsidR="008403F4" w:rsidRPr="00F90F7C">
        <w:rPr>
          <w:lang w:eastAsia="zh-CN"/>
        </w:rPr>
        <w:cr/>
      </w:r>
      <w:r w:rsidR="008403F4" w:rsidRPr="008403F4">
        <w:rPr>
          <w:b/>
          <w:lang w:eastAsia="zh-CN"/>
        </w:rPr>
        <w:t>Proposal 1: RAN3 to enhance NGAP other than to carry a new protocol layer for support of A-IoT.</w:t>
      </w:r>
    </w:p>
    <w:p w:rsidR="00F26E17" w:rsidRDefault="00F26E17" w:rsidP="000E42F5">
      <w:pPr>
        <w:rPr>
          <w:b/>
          <w:lang w:eastAsia="zh-CN"/>
        </w:rPr>
      </w:pPr>
      <w:r>
        <w:rPr>
          <w:b/>
          <w:lang w:eastAsia="zh-CN"/>
        </w:rPr>
        <w:t xml:space="preserve">Proposal 1a: The following </w:t>
      </w:r>
      <w:r w:rsidRPr="00F26E17">
        <w:rPr>
          <w:b/>
          <w:lang w:eastAsia="zh-CN"/>
        </w:rPr>
        <w:t xml:space="preserve">Interface Management Procedures </w:t>
      </w:r>
      <w:r>
        <w:rPr>
          <w:b/>
          <w:lang w:eastAsia="zh-CN"/>
        </w:rPr>
        <w:t>can be enhanced for A-IoT</w:t>
      </w:r>
    </w:p>
    <w:p w:rsidR="00F26E17" w:rsidRPr="00F26E17" w:rsidRDefault="00F26E17" w:rsidP="00F26E17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 w:rsidRPr="00F26E17">
        <w:rPr>
          <w:b/>
          <w:lang w:eastAsia="zh-CN"/>
        </w:rPr>
        <w:t>NG Setup</w:t>
      </w:r>
    </w:p>
    <w:p w:rsidR="00F26E17" w:rsidRPr="00F26E17" w:rsidRDefault="00F26E17" w:rsidP="00F26E17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 w:rsidRPr="00F26E17">
        <w:rPr>
          <w:b/>
          <w:lang w:eastAsia="zh-CN"/>
        </w:rPr>
        <w:t>RAN Configuration Update</w:t>
      </w:r>
    </w:p>
    <w:p w:rsidR="00680C9A" w:rsidRPr="00F26E17" w:rsidRDefault="00F26E17" w:rsidP="00F26E17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 w:rsidRPr="00F26E17">
        <w:rPr>
          <w:b/>
          <w:lang w:eastAsia="zh-CN"/>
        </w:rPr>
        <w:t>AMF Configuration Update</w:t>
      </w:r>
    </w:p>
    <w:p w:rsidR="00F26E17" w:rsidRPr="00F26E17" w:rsidRDefault="00F26E17" w:rsidP="00F26E17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 w:rsidRPr="00F26E17">
        <w:rPr>
          <w:b/>
          <w:lang w:eastAsia="zh-CN"/>
        </w:rPr>
        <w:t>NG Reset</w:t>
      </w:r>
    </w:p>
    <w:p w:rsidR="00F26E17" w:rsidRPr="00F26E17" w:rsidRDefault="00F26E17" w:rsidP="00F26E17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 w:rsidRPr="00F26E17">
        <w:rPr>
          <w:b/>
          <w:lang w:eastAsia="zh-CN"/>
        </w:rPr>
        <w:t>Error Indication</w:t>
      </w:r>
    </w:p>
    <w:p w:rsidR="004C6FDA" w:rsidRDefault="004C6FDA" w:rsidP="004C6FDA">
      <w:pPr>
        <w:rPr>
          <w:lang w:eastAsia="zh-CN"/>
        </w:rPr>
      </w:pPr>
      <w:r>
        <w:rPr>
          <w:b/>
          <w:u w:val="single"/>
          <w:lang w:eastAsia="zh-CN"/>
        </w:rPr>
        <w:t>Issue 2</w:t>
      </w:r>
      <w:r>
        <w:rPr>
          <w:b/>
          <w:u w:val="single"/>
          <w:lang w:eastAsia="zh-CN"/>
        </w:rPr>
        <w:t>: Whether to deploy one kind of AIoT RAN supporting AIoT function only</w:t>
      </w:r>
    </w:p>
    <w:p w:rsidR="004C6FDA" w:rsidRDefault="004C6FDA" w:rsidP="004C6FDA">
      <w:pPr>
        <w:rPr>
          <w:lang w:eastAsia="zh-CN"/>
        </w:rPr>
      </w:pPr>
      <w:r w:rsidRPr="005571A7">
        <w:rPr>
          <w:lang w:eastAsia="zh-CN"/>
        </w:rPr>
        <w:lastRenderedPageBreak/>
        <w:t>For this kind of AIoT RAN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it can only support AIoT function, but it cannot support NR function, e.g., Handover function, UE context manage function.</w:t>
      </w:r>
    </w:p>
    <w:p w:rsidR="004C6FDA" w:rsidRDefault="004C6FDA" w:rsidP="004C6FDA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8403F4">
        <w:rPr>
          <w:b/>
          <w:lang w:eastAsia="zh-CN"/>
        </w:rPr>
        <w:t>:</w:t>
      </w:r>
      <w:r>
        <w:rPr>
          <w:b/>
          <w:lang w:eastAsia="zh-CN"/>
        </w:rPr>
        <w:t xml:space="preserve"> RAN3 to confirm whether to deploy one kind of AIoT RAN which </w:t>
      </w:r>
      <w:r w:rsidRPr="00D25E4B">
        <w:rPr>
          <w:b/>
          <w:lang w:eastAsia="zh-CN"/>
        </w:rPr>
        <w:t>supports AIoT function only</w:t>
      </w:r>
      <w:r>
        <w:rPr>
          <w:b/>
          <w:lang w:eastAsia="zh-CN"/>
        </w:rPr>
        <w:t>.</w:t>
      </w:r>
    </w:p>
    <w:p w:rsidR="004C6FDA" w:rsidRDefault="004C6FDA" w:rsidP="004C6FDA">
      <w:pPr>
        <w:rPr>
          <w:lang w:eastAsia="zh-CN"/>
        </w:rPr>
      </w:pPr>
      <w:r w:rsidRPr="00374406">
        <w:rPr>
          <w:lang w:eastAsia="zh-CN"/>
        </w:rPr>
        <w:t xml:space="preserve">Furthermore, </w:t>
      </w:r>
      <w:r>
        <w:rPr>
          <w:lang w:eastAsia="zh-CN"/>
        </w:rPr>
        <w:t xml:space="preserve">for these AIoT dedicated RAN nodes, if the existing </w:t>
      </w:r>
      <w:r w:rsidRPr="00716A65">
        <w:rPr>
          <w:lang w:eastAsia="zh-CN"/>
        </w:rPr>
        <w:t>Interface Management Procedures</w:t>
      </w:r>
      <w:r>
        <w:rPr>
          <w:lang w:eastAsia="zh-CN"/>
        </w:rPr>
        <w:t xml:space="preserve"> are enhanced, then more or less “mandatory” information elements used for NR service shall be ignored.</w:t>
      </w:r>
    </w:p>
    <w:p w:rsidR="004C6FDA" w:rsidRDefault="004C6FDA" w:rsidP="004C6FDA">
      <w:pPr>
        <w:rPr>
          <w:lang w:eastAsia="zh-CN"/>
        </w:rPr>
      </w:pPr>
      <w:r>
        <w:rPr>
          <w:lang w:eastAsia="zh-CN"/>
        </w:rPr>
        <w:t xml:space="preserve">In our view, for the first release of AIoT function, it is better to introduce a clean </w:t>
      </w:r>
      <w:r w:rsidRPr="00716A65">
        <w:rPr>
          <w:lang w:eastAsia="zh-CN"/>
        </w:rPr>
        <w:t>Interface Management Procedures</w:t>
      </w:r>
      <w:r>
        <w:rPr>
          <w:lang w:eastAsia="zh-CN"/>
        </w:rPr>
        <w:t xml:space="preserve"> to support AIoT function only.</w:t>
      </w:r>
    </w:p>
    <w:p w:rsidR="004C6FDA" w:rsidRPr="00716A65" w:rsidRDefault="004C6FDA" w:rsidP="004C6FDA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716A65">
        <w:rPr>
          <w:b/>
          <w:lang w:eastAsia="zh-CN"/>
        </w:rPr>
        <w:t xml:space="preserve">a: If the RAN supporting AIoT only is existed, the following new Interface Management Procedures </w:t>
      </w:r>
      <w:r>
        <w:rPr>
          <w:b/>
          <w:lang w:eastAsia="zh-CN"/>
        </w:rPr>
        <w:t>are introduced</w:t>
      </w:r>
      <w:r w:rsidRPr="00716A65">
        <w:rPr>
          <w:b/>
          <w:lang w:eastAsia="zh-CN"/>
        </w:rPr>
        <w:t>.</w:t>
      </w:r>
    </w:p>
    <w:p w:rsidR="004C6FDA" w:rsidRPr="00F26E17" w:rsidRDefault="004C6FDA" w:rsidP="004C6FDA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AIoT </w:t>
      </w:r>
      <w:r w:rsidRPr="00F26E17">
        <w:rPr>
          <w:b/>
          <w:lang w:eastAsia="zh-CN"/>
        </w:rPr>
        <w:t>NG Setup</w:t>
      </w:r>
    </w:p>
    <w:p w:rsidR="004C6FDA" w:rsidRPr="00F26E17" w:rsidRDefault="004C6FDA" w:rsidP="004C6FDA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>
        <w:rPr>
          <w:b/>
          <w:lang w:eastAsia="zh-CN"/>
        </w:rPr>
        <w:t>AIoT</w:t>
      </w:r>
      <w:r w:rsidRPr="00F26E17">
        <w:rPr>
          <w:b/>
          <w:lang w:eastAsia="zh-CN"/>
        </w:rPr>
        <w:t xml:space="preserve"> RAN Configuration Update</w:t>
      </w:r>
    </w:p>
    <w:p w:rsidR="004C6FDA" w:rsidRPr="00F26E17" w:rsidRDefault="004C6FDA" w:rsidP="004C6FDA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>
        <w:rPr>
          <w:b/>
          <w:lang w:eastAsia="zh-CN"/>
        </w:rPr>
        <w:t>AIoT</w:t>
      </w:r>
      <w:r w:rsidRPr="00F26E17">
        <w:rPr>
          <w:b/>
          <w:lang w:eastAsia="zh-CN"/>
        </w:rPr>
        <w:t xml:space="preserve"> AMF Configuration Update</w:t>
      </w:r>
    </w:p>
    <w:p w:rsidR="004C6FDA" w:rsidRPr="00F26E17" w:rsidRDefault="004C6FDA" w:rsidP="004C6FDA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>
        <w:rPr>
          <w:b/>
          <w:lang w:eastAsia="zh-CN"/>
        </w:rPr>
        <w:t>AIoT</w:t>
      </w:r>
      <w:r w:rsidRPr="00F26E17">
        <w:rPr>
          <w:b/>
          <w:lang w:eastAsia="zh-CN"/>
        </w:rPr>
        <w:t xml:space="preserve"> NG Reset</w:t>
      </w:r>
    </w:p>
    <w:p w:rsidR="004C6FDA" w:rsidRDefault="004C6FDA" w:rsidP="004C6FDA">
      <w:pPr>
        <w:pStyle w:val="af4"/>
        <w:numPr>
          <w:ilvl w:val="0"/>
          <w:numId w:val="25"/>
        </w:numPr>
        <w:ind w:firstLineChars="0"/>
        <w:rPr>
          <w:lang w:eastAsia="zh-CN"/>
        </w:rPr>
      </w:pPr>
      <w:r w:rsidRPr="006C15A5">
        <w:rPr>
          <w:b/>
          <w:lang w:eastAsia="zh-CN"/>
        </w:rPr>
        <w:t>AIoT Error Indication</w:t>
      </w:r>
    </w:p>
    <w:p w:rsidR="00DE5613" w:rsidRDefault="00DE5613" w:rsidP="000E42F5">
      <w:pPr>
        <w:rPr>
          <w:lang w:eastAsia="zh-CN"/>
        </w:rPr>
      </w:pPr>
      <w:r>
        <w:rPr>
          <w:b/>
          <w:u w:val="single"/>
          <w:lang w:eastAsia="zh-CN"/>
        </w:rPr>
        <w:t>Issue 2: Radio resource coordination</w:t>
      </w:r>
    </w:p>
    <w:tbl>
      <w:tblPr>
        <w:tblStyle w:val="a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E5613" w:rsidTr="00DE5613">
        <w:tc>
          <w:tcPr>
            <w:tcW w:w="9208" w:type="dxa"/>
          </w:tcPr>
          <w:p w:rsidR="00DE5613" w:rsidRPr="00B56A81" w:rsidRDefault="00DE5613" w:rsidP="00DE5613">
            <w:pPr>
              <w:rPr>
                <w:b/>
                <w:shd w:val="pct15" w:color="auto" w:fill="FFFFFF"/>
                <w:lang w:eastAsia="zh-CN"/>
              </w:rPr>
            </w:pPr>
            <w:r w:rsidRPr="00B56A81">
              <w:rPr>
                <w:rFonts w:hint="eastAsia"/>
                <w:b/>
                <w:shd w:val="pct15" w:color="auto" w:fill="FFFFFF"/>
                <w:lang w:eastAsia="zh-CN"/>
              </w:rPr>
              <w:t>T</w:t>
            </w:r>
            <w:r w:rsidRPr="00B56A81">
              <w:rPr>
                <w:b/>
                <w:shd w:val="pct15" w:color="auto" w:fill="FFFFFF"/>
                <w:lang w:eastAsia="zh-CN"/>
              </w:rPr>
              <w:t>R38.769</w:t>
            </w:r>
          </w:p>
          <w:p w:rsidR="00DE5613" w:rsidRPr="00C50415" w:rsidRDefault="00DE5613" w:rsidP="00DE5613">
            <w:pPr>
              <w:rPr>
                <w:rFonts w:eastAsiaTheme="minorEastAsia"/>
                <w:lang w:eastAsia="zh-CN"/>
              </w:rPr>
            </w:pPr>
            <w:r w:rsidRPr="00C50415">
              <w:rPr>
                <w:rFonts w:eastAsiaTheme="minorEastAsia"/>
                <w:lang w:eastAsia="zh-CN"/>
              </w:rPr>
              <w:t xml:space="preserve">The A-IoT RAN node should enable the coordination of the usage of the A-IoT radio resources among readers. </w:t>
            </w:r>
          </w:p>
          <w:p w:rsidR="00DE5613" w:rsidRPr="00DE5613" w:rsidRDefault="00DE5613" w:rsidP="00DE5613">
            <w:pPr>
              <w:keepLines/>
              <w:ind w:left="1135" w:hanging="851"/>
              <w:rPr>
                <w:lang w:eastAsia="zh-CN"/>
              </w:rPr>
            </w:pPr>
            <w:r w:rsidRPr="00DE5613">
              <w:rPr>
                <w:rFonts w:eastAsiaTheme="minorEastAsia"/>
                <w:highlight w:val="yellow"/>
                <w:lang w:eastAsia="zh-CN"/>
              </w:rPr>
              <w:t>NOTE 4:</w:t>
            </w:r>
            <w:r w:rsidRPr="00DE5613">
              <w:rPr>
                <w:rFonts w:eastAsiaTheme="minorEastAsia"/>
                <w:highlight w:val="yellow"/>
                <w:lang w:eastAsia="zh-CN"/>
              </w:rPr>
              <w:tab/>
              <w:t>How to perform coordination of the usage of the A-IoT radio resources among readers needs further discussion.</w:t>
            </w:r>
          </w:p>
        </w:tc>
      </w:tr>
    </w:tbl>
    <w:p w:rsidR="00680C9A" w:rsidRDefault="00680C9A" w:rsidP="000E42F5">
      <w:pPr>
        <w:rPr>
          <w:lang w:eastAsia="zh-CN"/>
        </w:rPr>
      </w:pPr>
    </w:p>
    <w:p w:rsidR="00C61821" w:rsidRDefault="00A2658A" w:rsidP="000E42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WID, only T1 is included. So that, within a certain area, </w:t>
      </w:r>
      <w:r w:rsidR="00C61821">
        <w:rPr>
          <w:lang w:eastAsia="zh-CN"/>
        </w:rPr>
        <w:t xml:space="preserve">all of the </w:t>
      </w:r>
      <w:r w:rsidRPr="00A2658A">
        <w:rPr>
          <w:lang w:eastAsia="zh-CN"/>
        </w:rPr>
        <w:t>readers (e.g., TRP) controlled by an AIoT RAN node</w:t>
      </w:r>
      <w:r w:rsidR="00C61821">
        <w:rPr>
          <w:lang w:eastAsia="zh-CN"/>
        </w:rPr>
        <w:t xml:space="preserve">. It means that </w:t>
      </w:r>
      <w:r w:rsidR="00C61821" w:rsidRPr="00A2658A">
        <w:rPr>
          <w:lang w:eastAsia="zh-CN"/>
        </w:rPr>
        <w:t xml:space="preserve">the AIoT RAN can fully control and allocate radio resources for each </w:t>
      </w:r>
      <w:r w:rsidR="00C61821">
        <w:rPr>
          <w:lang w:eastAsia="zh-CN"/>
        </w:rPr>
        <w:t xml:space="preserve">of </w:t>
      </w:r>
      <w:r w:rsidR="00C61821" w:rsidRPr="00A2658A">
        <w:rPr>
          <w:lang w:eastAsia="zh-CN"/>
        </w:rPr>
        <w:t>reader</w:t>
      </w:r>
      <w:r w:rsidR="00C61821">
        <w:rPr>
          <w:lang w:eastAsia="zh-CN"/>
        </w:rPr>
        <w:t>s.</w:t>
      </w:r>
    </w:p>
    <w:p w:rsidR="00C61821" w:rsidRDefault="004C6FDA" w:rsidP="000E42F5">
      <w:pPr>
        <w:rPr>
          <w:b/>
          <w:lang w:eastAsia="zh-CN"/>
        </w:rPr>
      </w:pPr>
      <w:r>
        <w:rPr>
          <w:b/>
          <w:lang w:eastAsia="zh-CN"/>
        </w:rPr>
        <w:t>Proposal 3</w:t>
      </w:r>
      <w:r w:rsidR="00C61821" w:rsidRPr="008403F4">
        <w:rPr>
          <w:b/>
          <w:lang w:eastAsia="zh-CN"/>
        </w:rPr>
        <w:t>:</w:t>
      </w:r>
      <w:r w:rsidR="00D25E4B">
        <w:rPr>
          <w:b/>
          <w:lang w:eastAsia="zh-CN"/>
        </w:rPr>
        <w:t xml:space="preserve"> RAN3 </w:t>
      </w:r>
      <w:r w:rsidR="00D1419B">
        <w:rPr>
          <w:b/>
          <w:lang w:eastAsia="zh-CN"/>
        </w:rPr>
        <w:t xml:space="preserve">does </w:t>
      </w:r>
      <w:r w:rsidR="00C61821">
        <w:rPr>
          <w:b/>
          <w:lang w:eastAsia="zh-CN"/>
        </w:rPr>
        <w:t xml:space="preserve">not </w:t>
      </w:r>
      <w:r w:rsidR="008E0231">
        <w:rPr>
          <w:b/>
          <w:lang w:eastAsia="zh-CN"/>
        </w:rPr>
        <w:t xml:space="preserve">need to </w:t>
      </w:r>
      <w:r w:rsidR="00C61821">
        <w:rPr>
          <w:b/>
          <w:lang w:eastAsia="zh-CN"/>
        </w:rPr>
        <w:t>specify the r</w:t>
      </w:r>
      <w:r w:rsidR="00C61821" w:rsidRPr="00C61821">
        <w:rPr>
          <w:b/>
          <w:lang w:eastAsia="zh-CN"/>
        </w:rPr>
        <w:t>adio resource coordination</w:t>
      </w:r>
      <w:r w:rsidR="00C61821">
        <w:rPr>
          <w:b/>
          <w:lang w:eastAsia="zh-CN"/>
        </w:rPr>
        <w:t xml:space="preserve"> for T1</w:t>
      </w:r>
      <w:r w:rsidR="008E0231">
        <w:rPr>
          <w:b/>
          <w:lang w:eastAsia="zh-CN"/>
        </w:rPr>
        <w:t xml:space="preserve">, which is </w:t>
      </w:r>
      <w:r w:rsidR="00280497">
        <w:rPr>
          <w:b/>
          <w:lang w:eastAsia="zh-CN"/>
        </w:rPr>
        <w:t xml:space="preserve">left to </w:t>
      </w:r>
      <w:r w:rsidR="008E0231">
        <w:rPr>
          <w:b/>
          <w:lang w:eastAsia="zh-CN"/>
        </w:rPr>
        <w:t>network implementation</w:t>
      </w:r>
      <w:r w:rsidR="00C61821">
        <w:rPr>
          <w:b/>
          <w:lang w:eastAsia="zh-CN"/>
        </w:rPr>
        <w:t>.</w:t>
      </w:r>
    </w:p>
    <w:p w:rsidR="0062247A" w:rsidRDefault="00DD3DAF">
      <w:pPr>
        <w:pStyle w:val="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:rsidR="000E42F5" w:rsidRDefault="0074137D">
      <w:pPr>
        <w:rPr>
          <w:lang w:val="en-US" w:eastAsia="zh-CN"/>
        </w:rPr>
      </w:pPr>
      <w:r>
        <w:rPr>
          <w:lang w:val="en-US" w:eastAsia="zh-CN"/>
        </w:rPr>
        <w:t xml:space="preserve">Based on the above </w:t>
      </w:r>
      <w:r w:rsidR="0041370F">
        <w:rPr>
          <w:lang w:val="en-US" w:eastAsia="zh-CN"/>
        </w:rPr>
        <w:t xml:space="preserve">analysis, we provide the following </w:t>
      </w:r>
      <w:r>
        <w:rPr>
          <w:lang w:val="en-US" w:eastAsia="zh-CN"/>
        </w:rPr>
        <w:t>proposals</w:t>
      </w:r>
      <w:r w:rsidR="0041370F">
        <w:rPr>
          <w:lang w:val="en-US" w:eastAsia="zh-CN"/>
        </w:rPr>
        <w:t>.</w:t>
      </w:r>
    </w:p>
    <w:p w:rsidR="00C675B7" w:rsidRDefault="00C675B7" w:rsidP="00C675B7">
      <w:pPr>
        <w:rPr>
          <w:b/>
          <w:lang w:eastAsia="zh-CN"/>
        </w:rPr>
      </w:pPr>
      <w:r w:rsidRPr="008403F4">
        <w:rPr>
          <w:b/>
          <w:lang w:eastAsia="zh-CN"/>
        </w:rPr>
        <w:t>Proposal 1: RAN3 to enhance NGAP other than to carry a new protocol layer for support of A-IoT.</w:t>
      </w:r>
    </w:p>
    <w:p w:rsidR="00C675B7" w:rsidRDefault="00C675B7" w:rsidP="00C675B7">
      <w:pPr>
        <w:rPr>
          <w:b/>
          <w:lang w:eastAsia="zh-CN"/>
        </w:rPr>
      </w:pPr>
      <w:r>
        <w:rPr>
          <w:b/>
          <w:lang w:eastAsia="zh-CN"/>
        </w:rPr>
        <w:t xml:space="preserve">Proposal 1a: The following </w:t>
      </w:r>
      <w:r w:rsidRPr="00F26E17">
        <w:rPr>
          <w:b/>
          <w:lang w:eastAsia="zh-CN"/>
        </w:rPr>
        <w:t xml:space="preserve">Interface Management Procedures </w:t>
      </w:r>
      <w:r>
        <w:rPr>
          <w:b/>
          <w:lang w:eastAsia="zh-CN"/>
        </w:rPr>
        <w:t>can be enhanced for A-IoT</w:t>
      </w:r>
    </w:p>
    <w:p w:rsidR="00C675B7" w:rsidRPr="00F26E17" w:rsidRDefault="00C675B7" w:rsidP="00C675B7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 w:rsidRPr="00F26E17">
        <w:rPr>
          <w:b/>
          <w:lang w:eastAsia="zh-CN"/>
        </w:rPr>
        <w:t>NG Setup</w:t>
      </w:r>
    </w:p>
    <w:p w:rsidR="00C675B7" w:rsidRPr="00F26E17" w:rsidRDefault="00C675B7" w:rsidP="00C675B7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 w:rsidRPr="00F26E17">
        <w:rPr>
          <w:b/>
          <w:lang w:eastAsia="zh-CN"/>
        </w:rPr>
        <w:t>RAN Configuration Update</w:t>
      </w:r>
    </w:p>
    <w:p w:rsidR="00C675B7" w:rsidRPr="00F26E17" w:rsidRDefault="00C675B7" w:rsidP="00C675B7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 w:rsidRPr="00F26E17">
        <w:rPr>
          <w:b/>
          <w:lang w:eastAsia="zh-CN"/>
        </w:rPr>
        <w:t>AMF Configuration Update</w:t>
      </w:r>
    </w:p>
    <w:p w:rsidR="00C675B7" w:rsidRPr="00F26E17" w:rsidRDefault="00C675B7" w:rsidP="00C675B7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 w:rsidRPr="00F26E17">
        <w:rPr>
          <w:b/>
          <w:lang w:eastAsia="zh-CN"/>
        </w:rPr>
        <w:t>NG Reset</w:t>
      </w:r>
    </w:p>
    <w:p w:rsidR="00C675B7" w:rsidRPr="00F26E17" w:rsidRDefault="00C675B7" w:rsidP="00C675B7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 w:rsidRPr="00F26E17">
        <w:rPr>
          <w:b/>
          <w:lang w:eastAsia="zh-CN"/>
        </w:rPr>
        <w:t>Error Indication</w:t>
      </w:r>
    </w:p>
    <w:p w:rsidR="00126400" w:rsidRDefault="00126400" w:rsidP="00126400">
      <w:pPr>
        <w:rPr>
          <w:b/>
          <w:lang w:eastAsia="zh-CN"/>
        </w:rPr>
      </w:pPr>
      <w:bookmarkStart w:id="1" w:name="_GoBack"/>
      <w:bookmarkEnd w:id="1"/>
      <w:r>
        <w:rPr>
          <w:b/>
          <w:lang w:eastAsia="zh-CN"/>
        </w:rPr>
        <w:t>Proposal 2</w:t>
      </w:r>
      <w:r w:rsidRPr="008403F4">
        <w:rPr>
          <w:b/>
          <w:lang w:eastAsia="zh-CN"/>
        </w:rPr>
        <w:t>:</w:t>
      </w:r>
      <w:r>
        <w:rPr>
          <w:b/>
          <w:lang w:eastAsia="zh-CN"/>
        </w:rPr>
        <w:t xml:space="preserve"> RAN3 to confirm whether to deploy one kind of AIoT RAN which </w:t>
      </w:r>
      <w:r w:rsidRPr="00D25E4B">
        <w:rPr>
          <w:b/>
          <w:lang w:eastAsia="zh-CN"/>
        </w:rPr>
        <w:t>supports AIoT function only</w:t>
      </w:r>
      <w:r>
        <w:rPr>
          <w:b/>
          <w:lang w:eastAsia="zh-CN"/>
        </w:rPr>
        <w:t>.</w:t>
      </w:r>
    </w:p>
    <w:p w:rsidR="00126400" w:rsidRPr="00716A65" w:rsidRDefault="00126400" w:rsidP="00126400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716A65">
        <w:rPr>
          <w:b/>
          <w:lang w:eastAsia="zh-CN"/>
        </w:rPr>
        <w:t xml:space="preserve">a: If the RAN supporting AIoT only is existed, the following new Interface Management Procedures </w:t>
      </w:r>
      <w:r>
        <w:rPr>
          <w:b/>
          <w:lang w:eastAsia="zh-CN"/>
        </w:rPr>
        <w:t>are introduced</w:t>
      </w:r>
      <w:r w:rsidRPr="00716A65">
        <w:rPr>
          <w:b/>
          <w:lang w:eastAsia="zh-CN"/>
        </w:rPr>
        <w:t>.</w:t>
      </w:r>
    </w:p>
    <w:p w:rsidR="00126400" w:rsidRPr="00F26E17" w:rsidRDefault="00126400" w:rsidP="00126400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AIoT </w:t>
      </w:r>
      <w:r w:rsidRPr="00F26E17">
        <w:rPr>
          <w:b/>
          <w:lang w:eastAsia="zh-CN"/>
        </w:rPr>
        <w:t>NG Setup</w:t>
      </w:r>
    </w:p>
    <w:p w:rsidR="00126400" w:rsidRPr="00F26E17" w:rsidRDefault="00126400" w:rsidP="00126400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>
        <w:rPr>
          <w:b/>
          <w:lang w:eastAsia="zh-CN"/>
        </w:rPr>
        <w:lastRenderedPageBreak/>
        <w:t>AIoT</w:t>
      </w:r>
      <w:r w:rsidRPr="00F26E17">
        <w:rPr>
          <w:b/>
          <w:lang w:eastAsia="zh-CN"/>
        </w:rPr>
        <w:t xml:space="preserve"> RAN Configuration Update</w:t>
      </w:r>
    </w:p>
    <w:p w:rsidR="00126400" w:rsidRPr="00F26E17" w:rsidRDefault="00126400" w:rsidP="00126400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>
        <w:rPr>
          <w:b/>
          <w:lang w:eastAsia="zh-CN"/>
        </w:rPr>
        <w:t>AIoT</w:t>
      </w:r>
      <w:r w:rsidRPr="00F26E17">
        <w:rPr>
          <w:b/>
          <w:lang w:eastAsia="zh-CN"/>
        </w:rPr>
        <w:t xml:space="preserve"> AMF Configuration Update</w:t>
      </w:r>
    </w:p>
    <w:p w:rsidR="00126400" w:rsidRPr="00F26E17" w:rsidRDefault="00126400" w:rsidP="00126400">
      <w:pPr>
        <w:pStyle w:val="af4"/>
        <w:numPr>
          <w:ilvl w:val="0"/>
          <w:numId w:val="25"/>
        </w:numPr>
        <w:ind w:firstLineChars="0"/>
        <w:rPr>
          <w:b/>
          <w:lang w:eastAsia="zh-CN"/>
        </w:rPr>
      </w:pPr>
      <w:r>
        <w:rPr>
          <w:b/>
          <w:lang w:eastAsia="zh-CN"/>
        </w:rPr>
        <w:t>AIoT</w:t>
      </w:r>
      <w:r w:rsidRPr="00F26E17">
        <w:rPr>
          <w:b/>
          <w:lang w:eastAsia="zh-CN"/>
        </w:rPr>
        <w:t xml:space="preserve"> NG Reset</w:t>
      </w:r>
    </w:p>
    <w:p w:rsidR="00126400" w:rsidRDefault="00126400" w:rsidP="00126400">
      <w:pPr>
        <w:pStyle w:val="af4"/>
        <w:numPr>
          <w:ilvl w:val="0"/>
          <w:numId w:val="25"/>
        </w:numPr>
        <w:ind w:firstLineChars="0"/>
        <w:rPr>
          <w:lang w:eastAsia="zh-CN"/>
        </w:rPr>
      </w:pPr>
      <w:r w:rsidRPr="006C15A5">
        <w:rPr>
          <w:b/>
          <w:lang w:eastAsia="zh-CN"/>
        </w:rPr>
        <w:t>AIoT Error Indication</w:t>
      </w:r>
    </w:p>
    <w:p w:rsidR="00126400" w:rsidRDefault="00126400" w:rsidP="00126400">
      <w:pPr>
        <w:rPr>
          <w:b/>
          <w:lang w:eastAsia="zh-CN"/>
        </w:rPr>
      </w:pPr>
      <w:r>
        <w:rPr>
          <w:b/>
          <w:lang w:eastAsia="zh-CN"/>
        </w:rPr>
        <w:t>Proposal 3</w:t>
      </w:r>
      <w:r w:rsidRPr="008403F4">
        <w:rPr>
          <w:b/>
          <w:lang w:eastAsia="zh-CN"/>
        </w:rPr>
        <w:t>:</w:t>
      </w:r>
      <w:r>
        <w:rPr>
          <w:b/>
          <w:lang w:eastAsia="zh-CN"/>
        </w:rPr>
        <w:t xml:space="preserve"> RAN3 does not need to specify the r</w:t>
      </w:r>
      <w:r w:rsidRPr="00C61821">
        <w:rPr>
          <w:b/>
          <w:lang w:eastAsia="zh-CN"/>
        </w:rPr>
        <w:t>adio resource coordination</w:t>
      </w:r>
      <w:r>
        <w:rPr>
          <w:b/>
          <w:lang w:eastAsia="zh-CN"/>
        </w:rPr>
        <w:t xml:space="preserve"> for T1, which is left to network implementation.</w:t>
      </w:r>
    </w:p>
    <w:p w:rsidR="00126400" w:rsidRPr="00126400" w:rsidRDefault="00126400">
      <w:pPr>
        <w:rPr>
          <w:lang w:eastAsia="zh-CN"/>
        </w:rPr>
      </w:pPr>
    </w:p>
    <w:p w:rsidR="0041370F" w:rsidRDefault="0041370F">
      <w:pPr>
        <w:rPr>
          <w:lang w:val="en-US" w:eastAsia="zh-CN"/>
        </w:rPr>
      </w:pPr>
    </w:p>
    <w:p w:rsidR="000E42F5" w:rsidRDefault="000E42F5">
      <w:pPr>
        <w:rPr>
          <w:lang w:val="en-US" w:eastAsia="zh-CN"/>
        </w:rPr>
      </w:pPr>
    </w:p>
    <w:sectPr w:rsidR="000E42F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1D6" w:rsidRDefault="001611D6">
      <w:pPr>
        <w:spacing w:after="0"/>
      </w:pPr>
      <w:r>
        <w:separator/>
      </w:r>
    </w:p>
  </w:endnote>
  <w:endnote w:type="continuationSeparator" w:id="0">
    <w:p w:rsidR="001611D6" w:rsidRDefault="001611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1D6" w:rsidRDefault="001611D6">
      <w:pPr>
        <w:spacing w:after="0"/>
      </w:pPr>
      <w:r>
        <w:separator/>
      </w:r>
    </w:p>
  </w:footnote>
  <w:footnote w:type="continuationSeparator" w:id="0">
    <w:p w:rsidR="001611D6" w:rsidRDefault="001611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47A" w:rsidRDefault="00DD3DA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01C1F"/>
    <w:multiLevelType w:val="hybridMultilevel"/>
    <w:tmpl w:val="FCC48418"/>
    <w:lvl w:ilvl="0" w:tplc="9F04C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F747D6"/>
    <w:multiLevelType w:val="multilevel"/>
    <w:tmpl w:val="07F747D6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CD90F12"/>
    <w:multiLevelType w:val="hybridMultilevel"/>
    <w:tmpl w:val="9938946E"/>
    <w:lvl w:ilvl="0" w:tplc="C3867E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3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4D43CBE"/>
    <w:multiLevelType w:val="hybridMultilevel"/>
    <w:tmpl w:val="24EA89CC"/>
    <w:lvl w:ilvl="0" w:tplc="04090009">
      <w:start w:val="1"/>
      <w:numFmt w:val="bullet"/>
      <w:lvlText w:val=""/>
      <w:lvlJc w:val="left"/>
      <w:pPr>
        <w:ind w:left="1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5" w15:restartNumberingAfterBreak="0">
    <w:nsid w:val="157315DF"/>
    <w:multiLevelType w:val="hybridMultilevel"/>
    <w:tmpl w:val="FCC48418"/>
    <w:lvl w:ilvl="0" w:tplc="9F04C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BC30FE"/>
    <w:multiLevelType w:val="hybridMultilevel"/>
    <w:tmpl w:val="FCC48418"/>
    <w:lvl w:ilvl="0" w:tplc="9F04C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CE0F82"/>
    <w:multiLevelType w:val="hybridMultilevel"/>
    <w:tmpl w:val="4B22C842"/>
    <w:lvl w:ilvl="0" w:tplc="04090003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8" w15:restartNumberingAfterBreak="0">
    <w:nsid w:val="2ED84C0A"/>
    <w:multiLevelType w:val="hybridMultilevel"/>
    <w:tmpl w:val="69D6A7B6"/>
    <w:lvl w:ilvl="0" w:tplc="9ED256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41A0634"/>
    <w:multiLevelType w:val="hybridMultilevel"/>
    <w:tmpl w:val="23724FBE"/>
    <w:lvl w:ilvl="0" w:tplc="65B680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C43E4D"/>
    <w:multiLevelType w:val="hybridMultilevel"/>
    <w:tmpl w:val="F800BCDC"/>
    <w:lvl w:ilvl="0" w:tplc="6B8C4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67954D7"/>
    <w:multiLevelType w:val="hybridMultilevel"/>
    <w:tmpl w:val="77461BD4"/>
    <w:lvl w:ilvl="0" w:tplc="A0DC9E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AED2988"/>
    <w:multiLevelType w:val="multilevel"/>
    <w:tmpl w:val="4AED2988"/>
    <w:lvl w:ilvl="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DC4904"/>
    <w:multiLevelType w:val="hybridMultilevel"/>
    <w:tmpl w:val="B394ECA8"/>
    <w:lvl w:ilvl="0" w:tplc="04090009">
      <w:start w:val="1"/>
      <w:numFmt w:val="bullet"/>
      <w:lvlText w:val=""/>
      <w:lvlJc w:val="left"/>
      <w:pPr>
        <w:ind w:left="2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3703E"/>
    <w:multiLevelType w:val="multilevel"/>
    <w:tmpl w:val="5603703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37520"/>
    <w:multiLevelType w:val="multilevel"/>
    <w:tmpl w:val="62937520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6D257EE6"/>
    <w:multiLevelType w:val="multilevel"/>
    <w:tmpl w:val="355C864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0AF349E"/>
    <w:multiLevelType w:val="hybridMultilevel"/>
    <w:tmpl w:val="842AA06C"/>
    <w:lvl w:ilvl="0" w:tplc="04090001">
      <w:start w:val="1"/>
      <w:numFmt w:val="bullet"/>
      <w:lvlText w:val=""/>
      <w:lvlJc w:val="left"/>
      <w:pPr>
        <w:ind w:left="1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21" w15:restartNumberingAfterBreak="0">
    <w:nsid w:val="750063B7"/>
    <w:multiLevelType w:val="hybridMultilevel"/>
    <w:tmpl w:val="086A2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145C47"/>
    <w:multiLevelType w:val="hybridMultilevel"/>
    <w:tmpl w:val="CA3AA1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87902"/>
    <w:multiLevelType w:val="hybridMultilevel"/>
    <w:tmpl w:val="5038DCD0"/>
    <w:lvl w:ilvl="0" w:tplc="5A0A959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4"/>
  </w:num>
  <w:num w:numId="2">
    <w:abstractNumId w:val="23"/>
  </w:num>
  <w:num w:numId="3">
    <w:abstractNumId w:val="18"/>
  </w:num>
  <w:num w:numId="4">
    <w:abstractNumId w:val="12"/>
  </w:num>
  <w:num w:numId="5">
    <w:abstractNumId w:val="15"/>
  </w:num>
  <w:num w:numId="6">
    <w:abstractNumId w:val="1"/>
  </w:num>
  <w:num w:numId="7">
    <w:abstractNumId w:val="17"/>
  </w:num>
  <w:num w:numId="8">
    <w:abstractNumId w:val="5"/>
  </w:num>
  <w:num w:numId="9">
    <w:abstractNumId w:val="3"/>
  </w:num>
  <w:num w:numId="10">
    <w:abstractNumId w:val="21"/>
  </w:num>
  <w:num w:numId="11">
    <w:abstractNumId w:val="22"/>
  </w:num>
  <w:num w:numId="12">
    <w:abstractNumId w:val="11"/>
  </w:num>
  <w:num w:numId="13">
    <w:abstractNumId w:val="10"/>
  </w:num>
  <w:num w:numId="14">
    <w:abstractNumId w:val="8"/>
  </w:num>
  <w:num w:numId="15">
    <w:abstractNumId w:val="9"/>
  </w:num>
  <w:num w:numId="16">
    <w:abstractNumId w:val="2"/>
  </w:num>
  <w:num w:numId="17">
    <w:abstractNumId w:val="24"/>
  </w:num>
  <w:num w:numId="18">
    <w:abstractNumId w:val="6"/>
  </w:num>
  <w:num w:numId="19">
    <w:abstractNumId w:val="0"/>
  </w:num>
  <w:num w:numId="20">
    <w:abstractNumId w:val="19"/>
  </w:num>
  <w:num w:numId="21">
    <w:abstractNumId w:val="16"/>
  </w:num>
  <w:num w:numId="22">
    <w:abstractNumId w:val="20"/>
  </w:num>
  <w:num w:numId="23">
    <w:abstractNumId w:val="13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89"/>
    <w:rsid w:val="000121FE"/>
    <w:rsid w:val="00013919"/>
    <w:rsid w:val="000144A5"/>
    <w:rsid w:val="00014516"/>
    <w:rsid w:val="00022E4A"/>
    <w:rsid w:val="00023C85"/>
    <w:rsid w:val="00024395"/>
    <w:rsid w:val="00025B55"/>
    <w:rsid w:val="00032A51"/>
    <w:rsid w:val="00034167"/>
    <w:rsid w:val="000427AE"/>
    <w:rsid w:val="00052717"/>
    <w:rsid w:val="00053D35"/>
    <w:rsid w:val="000642BC"/>
    <w:rsid w:val="00066D0D"/>
    <w:rsid w:val="00067B38"/>
    <w:rsid w:val="00071453"/>
    <w:rsid w:val="00074A8D"/>
    <w:rsid w:val="00075654"/>
    <w:rsid w:val="000772AF"/>
    <w:rsid w:val="00077AF1"/>
    <w:rsid w:val="000818DA"/>
    <w:rsid w:val="000856FD"/>
    <w:rsid w:val="0009035B"/>
    <w:rsid w:val="000A0629"/>
    <w:rsid w:val="000A387B"/>
    <w:rsid w:val="000A3B27"/>
    <w:rsid w:val="000A6394"/>
    <w:rsid w:val="000A7066"/>
    <w:rsid w:val="000B0A48"/>
    <w:rsid w:val="000B122B"/>
    <w:rsid w:val="000B22E7"/>
    <w:rsid w:val="000B3E85"/>
    <w:rsid w:val="000B460E"/>
    <w:rsid w:val="000B7047"/>
    <w:rsid w:val="000B708B"/>
    <w:rsid w:val="000B7FED"/>
    <w:rsid w:val="000C038A"/>
    <w:rsid w:val="000C2D47"/>
    <w:rsid w:val="000C3877"/>
    <w:rsid w:val="000C62AD"/>
    <w:rsid w:val="000C6598"/>
    <w:rsid w:val="000D44B3"/>
    <w:rsid w:val="000E0425"/>
    <w:rsid w:val="000E1EAC"/>
    <w:rsid w:val="000E42F5"/>
    <w:rsid w:val="000F0318"/>
    <w:rsid w:val="000F0DC4"/>
    <w:rsid w:val="000F4F6B"/>
    <w:rsid w:val="0010098A"/>
    <w:rsid w:val="00100BFB"/>
    <w:rsid w:val="00107C5A"/>
    <w:rsid w:val="00107DE2"/>
    <w:rsid w:val="00115D43"/>
    <w:rsid w:val="0012346E"/>
    <w:rsid w:val="00126400"/>
    <w:rsid w:val="00126A0D"/>
    <w:rsid w:val="00137AEF"/>
    <w:rsid w:val="00144292"/>
    <w:rsid w:val="00145D43"/>
    <w:rsid w:val="00146560"/>
    <w:rsid w:val="001555CC"/>
    <w:rsid w:val="00157DEF"/>
    <w:rsid w:val="001611D6"/>
    <w:rsid w:val="001679F1"/>
    <w:rsid w:val="0017217C"/>
    <w:rsid w:val="00174B80"/>
    <w:rsid w:val="001806D3"/>
    <w:rsid w:val="00181743"/>
    <w:rsid w:val="0018443D"/>
    <w:rsid w:val="00184E2A"/>
    <w:rsid w:val="00191838"/>
    <w:rsid w:val="00192C46"/>
    <w:rsid w:val="00195179"/>
    <w:rsid w:val="0019555E"/>
    <w:rsid w:val="001A08B3"/>
    <w:rsid w:val="001A1BA6"/>
    <w:rsid w:val="001A1CC6"/>
    <w:rsid w:val="001A2092"/>
    <w:rsid w:val="001A50B7"/>
    <w:rsid w:val="001A7B60"/>
    <w:rsid w:val="001B427A"/>
    <w:rsid w:val="001B49F2"/>
    <w:rsid w:val="001B52CA"/>
    <w:rsid w:val="001B52F0"/>
    <w:rsid w:val="001B6DE4"/>
    <w:rsid w:val="001B7971"/>
    <w:rsid w:val="001B7A65"/>
    <w:rsid w:val="001C1CCE"/>
    <w:rsid w:val="001C22C8"/>
    <w:rsid w:val="001C6C30"/>
    <w:rsid w:val="001D12B2"/>
    <w:rsid w:val="001D311A"/>
    <w:rsid w:val="001D51B6"/>
    <w:rsid w:val="001D6949"/>
    <w:rsid w:val="001E3373"/>
    <w:rsid w:val="001E41F3"/>
    <w:rsid w:val="001E4A60"/>
    <w:rsid w:val="001E4C03"/>
    <w:rsid w:val="001F1626"/>
    <w:rsid w:val="001F182C"/>
    <w:rsid w:val="001F1B7C"/>
    <w:rsid w:val="001F5849"/>
    <w:rsid w:val="001F7296"/>
    <w:rsid w:val="00202258"/>
    <w:rsid w:val="0020260A"/>
    <w:rsid w:val="0020479B"/>
    <w:rsid w:val="00205E03"/>
    <w:rsid w:val="0020661D"/>
    <w:rsid w:val="00214C32"/>
    <w:rsid w:val="00223A97"/>
    <w:rsid w:val="002275E0"/>
    <w:rsid w:val="00231F4F"/>
    <w:rsid w:val="0023524D"/>
    <w:rsid w:val="0023776B"/>
    <w:rsid w:val="00242A32"/>
    <w:rsid w:val="002449FE"/>
    <w:rsid w:val="00245EEA"/>
    <w:rsid w:val="002478E4"/>
    <w:rsid w:val="002535E4"/>
    <w:rsid w:val="00257E13"/>
    <w:rsid w:val="0026004D"/>
    <w:rsid w:val="00263B20"/>
    <w:rsid w:val="002640DD"/>
    <w:rsid w:val="002702B0"/>
    <w:rsid w:val="00271CB2"/>
    <w:rsid w:val="002722E6"/>
    <w:rsid w:val="00275D12"/>
    <w:rsid w:val="002762D9"/>
    <w:rsid w:val="00280497"/>
    <w:rsid w:val="002805B1"/>
    <w:rsid w:val="00282DD0"/>
    <w:rsid w:val="00284FEB"/>
    <w:rsid w:val="0028543C"/>
    <w:rsid w:val="002860C4"/>
    <w:rsid w:val="0029752E"/>
    <w:rsid w:val="002A04F3"/>
    <w:rsid w:val="002A31CC"/>
    <w:rsid w:val="002A3CE9"/>
    <w:rsid w:val="002A5491"/>
    <w:rsid w:val="002B1515"/>
    <w:rsid w:val="002B2554"/>
    <w:rsid w:val="002B3E89"/>
    <w:rsid w:val="002B424B"/>
    <w:rsid w:val="002B5741"/>
    <w:rsid w:val="002B6FC0"/>
    <w:rsid w:val="002C331E"/>
    <w:rsid w:val="002C51BA"/>
    <w:rsid w:val="002C5556"/>
    <w:rsid w:val="002C6ADD"/>
    <w:rsid w:val="002C6CD8"/>
    <w:rsid w:val="002D69A6"/>
    <w:rsid w:val="002D795D"/>
    <w:rsid w:val="002E017B"/>
    <w:rsid w:val="002E472E"/>
    <w:rsid w:val="002E6D32"/>
    <w:rsid w:val="002F69E1"/>
    <w:rsid w:val="002F6BF3"/>
    <w:rsid w:val="00301B60"/>
    <w:rsid w:val="00304E2F"/>
    <w:rsid w:val="00305409"/>
    <w:rsid w:val="00311DE2"/>
    <w:rsid w:val="0031259C"/>
    <w:rsid w:val="00316908"/>
    <w:rsid w:val="00323591"/>
    <w:rsid w:val="0032372B"/>
    <w:rsid w:val="00330DBE"/>
    <w:rsid w:val="0033230E"/>
    <w:rsid w:val="00334CDC"/>
    <w:rsid w:val="003540F7"/>
    <w:rsid w:val="0036027C"/>
    <w:rsid w:val="003609EF"/>
    <w:rsid w:val="003620B8"/>
    <w:rsid w:val="00362188"/>
    <w:rsid w:val="0036231A"/>
    <w:rsid w:val="003631E1"/>
    <w:rsid w:val="003643E5"/>
    <w:rsid w:val="00366B61"/>
    <w:rsid w:val="00374406"/>
    <w:rsid w:val="00374DD4"/>
    <w:rsid w:val="003778F4"/>
    <w:rsid w:val="00380657"/>
    <w:rsid w:val="00381870"/>
    <w:rsid w:val="003829DB"/>
    <w:rsid w:val="00392A97"/>
    <w:rsid w:val="00395914"/>
    <w:rsid w:val="003A2896"/>
    <w:rsid w:val="003A630E"/>
    <w:rsid w:val="003A78B6"/>
    <w:rsid w:val="003B2195"/>
    <w:rsid w:val="003B24FC"/>
    <w:rsid w:val="003B2816"/>
    <w:rsid w:val="003B4FE1"/>
    <w:rsid w:val="003C0D40"/>
    <w:rsid w:val="003C1312"/>
    <w:rsid w:val="003C5898"/>
    <w:rsid w:val="003D1117"/>
    <w:rsid w:val="003D3382"/>
    <w:rsid w:val="003D4F71"/>
    <w:rsid w:val="003D6B49"/>
    <w:rsid w:val="003D7C97"/>
    <w:rsid w:val="003E1A36"/>
    <w:rsid w:val="003E3E1D"/>
    <w:rsid w:val="003E3E54"/>
    <w:rsid w:val="003E466B"/>
    <w:rsid w:val="003F4815"/>
    <w:rsid w:val="003F4D9F"/>
    <w:rsid w:val="003F5481"/>
    <w:rsid w:val="00410371"/>
    <w:rsid w:val="004127EE"/>
    <w:rsid w:val="004129E5"/>
    <w:rsid w:val="00412EDB"/>
    <w:rsid w:val="0041370F"/>
    <w:rsid w:val="00417741"/>
    <w:rsid w:val="004207E6"/>
    <w:rsid w:val="004242F1"/>
    <w:rsid w:val="004277FB"/>
    <w:rsid w:val="00427F7A"/>
    <w:rsid w:val="00434114"/>
    <w:rsid w:val="004444E5"/>
    <w:rsid w:val="00451C8C"/>
    <w:rsid w:val="00451DFF"/>
    <w:rsid w:val="00455D5E"/>
    <w:rsid w:val="004567A7"/>
    <w:rsid w:val="004670AC"/>
    <w:rsid w:val="004763DC"/>
    <w:rsid w:val="00483AB2"/>
    <w:rsid w:val="004853B0"/>
    <w:rsid w:val="0048719E"/>
    <w:rsid w:val="004919CA"/>
    <w:rsid w:val="00495A47"/>
    <w:rsid w:val="00496354"/>
    <w:rsid w:val="00496381"/>
    <w:rsid w:val="004A3CE8"/>
    <w:rsid w:val="004A3EBB"/>
    <w:rsid w:val="004B1E82"/>
    <w:rsid w:val="004B2F27"/>
    <w:rsid w:val="004B30E4"/>
    <w:rsid w:val="004B3131"/>
    <w:rsid w:val="004B5F8A"/>
    <w:rsid w:val="004B75B7"/>
    <w:rsid w:val="004C242E"/>
    <w:rsid w:val="004C30FD"/>
    <w:rsid w:val="004C5D13"/>
    <w:rsid w:val="004C63D9"/>
    <w:rsid w:val="004C6FDA"/>
    <w:rsid w:val="004C7185"/>
    <w:rsid w:val="004D522E"/>
    <w:rsid w:val="004D71A6"/>
    <w:rsid w:val="004E203C"/>
    <w:rsid w:val="004E3040"/>
    <w:rsid w:val="004E3BD3"/>
    <w:rsid w:val="004E49C2"/>
    <w:rsid w:val="004E5F74"/>
    <w:rsid w:val="004F0EB2"/>
    <w:rsid w:val="004F13B0"/>
    <w:rsid w:val="004F2851"/>
    <w:rsid w:val="00502A1F"/>
    <w:rsid w:val="005118BB"/>
    <w:rsid w:val="005141D9"/>
    <w:rsid w:val="00515646"/>
    <w:rsid w:val="0051580D"/>
    <w:rsid w:val="0052236E"/>
    <w:rsid w:val="005259AA"/>
    <w:rsid w:val="005274DA"/>
    <w:rsid w:val="005328CF"/>
    <w:rsid w:val="00535106"/>
    <w:rsid w:val="005375B3"/>
    <w:rsid w:val="00547111"/>
    <w:rsid w:val="005503C0"/>
    <w:rsid w:val="0055180D"/>
    <w:rsid w:val="00556295"/>
    <w:rsid w:val="005571A7"/>
    <w:rsid w:val="0056181D"/>
    <w:rsid w:val="005638E3"/>
    <w:rsid w:val="00564583"/>
    <w:rsid w:val="005654C9"/>
    <w:rsid w:val="00565888"/>
    <w:rsid w:val="00572B9A"/>
    <w:rsid w:val="00575341"/>
    <w:rsid w:val="005852A2"/>
    <w:rsid w:val="00587BBB"/>
    <w:rsid w:val="005912F5"/>
    <w:rsid w:val="0059286E"/>
    <w:rsid w:val="00592D74"/>
    <w:rsid w:val="00592F14"/>
    <w:rsid w:val="0059397A"/>
    <w:rsid w:val="005960B1"/>
    <w:rsid w:val="005A0066"/>
    <w:rsid w:val="005A2D35"/>
    <w:rsid w:val="005A46F0"/>
    <w:rsid w:val="005A7080"/>
    <w:rsid w:val="005A7E6D"/>
    <w:rsid w:val="005B4C48"/>
    <w:rsid w:val="005B6DC1"/>
    <w:rsid w:val="005C3B2B"/>
    <w:rsid w:val="005D10A9"/>
    <w:rsid w:val="005D2CCC"/>
    <w:rsid w:val="005D3937"/>
    <w:rsid w:val="005D3C92"/>
    <w:rsid w:val="005D5186"/>
    <w:rsid w:val="005D73CE"/>
    <w:rsid w:val="005E0BFD"/>
    <w:rsid w:val="005E184E"/>
    <w:rsid w:val="005E2C44"/>
    <w:rsid w:val="005E3EF5"/>
    <w:rsid w:val="005E522C"/>
    <w:rsid w:val="005E79B4"/>
    <w:rsid w:val="0060342D"/>
    <w:rsid w:val="00606CBD"/>
    <w:rsid w:val="006103FF"/>
    <w:rsid w:val="006104B5"/>
    <w:rsid w:val="00621188"/>
    <w:rsid w:val="00621D13"/>
    <w:rsid w:val="0062247A"/>
    <w:rsid w:val="00623866"/>
    <w:rsid w:val="006257ED"/>
    <w:rsid w:val="00626584"/>
    <w:rsid w:val="00630031"/>
    <w:rsid w:val="00632372"/>
    <w:rsid w:val="006325BD"/>
    <w:rsid w:val="0063567A"/>
    <w:rsid w:val="006527E1"/>
    <w:rsid w:val="00653DE4"/>
    <w:rsid w:val="00661C4E"/>
    <w:rsid w:val="00665C47"/>
    <w:rsid w:val="00666EBE"/>
    <w:rsid w:val="006766F9"/>
    <w:rsid w:val="00680C9A"/>
    <w:rsid w:val="00686884"/>
    <w:rsid w:val="006910C8"/>
    <w:rsid w:val="00692037"/>
    <w:rsid w:val="006922A4"/>
    <w:rsid w:val="00692405"/>
    <w:rsid w:val="00692684"/>
    <w:rsid w:val="006950BA"/>
    <w:rsid w:val="00695808"/>
    <w:rsid w:val="006A0947"/>
    <w:rsid w:val="006A4351"/>
    <w:rsid w:val="006A4D43"/>
    <w:rsid w:val="006A5731"/>
    <w:rsid w:val="006A7BE2"/>
    <w:rsid w:val="006B46FB"/>
    <w:rsid w:val="006B52A4"/>
    <w:rsid w:val="006C15A5"/>
    <w:rsid w:val="006C17BC"/>
    <w:rsid w:val="006C2B91"/>
    <w:rsid w:val="006C5CCF"/>
    <w:rsid w:val="006C6A4C"/>
    <w:rsid w:val="006E0973"/>
    <w:rsid w:val="006E12FD"/>
    <w:rsid w:val="006E21FB"/>
    <w:rsid w:val="006E362F"/>
    <w:rsid w:val="006E4C37"/>
    <w:rsid w:val="006E7A04"/>
    <w:rsid w:val="006F1869"/>
    <w:rsid w:val="006F6678"/>
    <w:rsid w:val="007006BD"/>
    <w:rsid w:val="00701552"/>
    <w:rsid w:val="0070398A"/>
    <w:rsid w:val="00704471"/>
    <w:rsid w:val="007061B4"/>
    <w:rsid w:val="007107EE"/>
    <w:rsid w:val="0071565F"/>
    <w:rsid w:val="007157F9"/>
    <w:rsid w:val="00715EE8"/>
    <w:rsid w:val="00716A65"/>
    <w:rsid w:val="00722AD3"/>
    <w:rsid w:val="007239B7"/>
    <w:rsid w:val="00731238"/>
    <w:rsid w:val="0073152D"/>
    <w:rsid w:val="00735580"/>
    <w:rsid w:val="0074137D"/>
    <w:rsid w:val="0074194D"/>
    <w:rsid w:val="00745620"/>
    <w:rsid w:val="00746F13"/>
    <w:rsid w:val="00752EE2"/>
    <w:rsid w:val="0075519B"/>
    <w:rsid w:val="00755418"/>
    <w:rsid w:val="007568DB"/>
    <w:rsid w:val="007633FF"/>
    <w:rsid w:val="00765FA0"/>
    <w:rsid w:val="0076703B"/>
    <w:rsid w:val="00767D82"/>
    <w:rsid w:val="00771816"/>
    <w:rsid w:val="00773345"/>
    <w:rsid w:val="00775F7A"/>
    <w:rsid w:val="007809DD"/>
    <w:rsid w:val="00781F2A"/>
    <w:rsid w:val="00786ECF"/>
    <w:rsid w:val="007871F4"/>
    <w:rsid w:val="007902DD"/>
    <w:rsid w:val="00792342"/>
    <w:rsid w:val="00793D56"/>
    <w:rsid w:val="00794859"/>
    <w:rsid w:val="007977A8"/>
    <w:rsid w:val="007A2130"/>
    <w:rsid w:val="007A5378"/>
    <w:rsid w:val="007B0130"/>
    <w:rsid w:val="007B1B82"/>
    <w:rsid w:val="007B2657"/>
    <w:rsid w:val="007B512A"/>
    <w:rsid w:val="007B6382"/>
    <w:rsid w:val="007C2097"/>
    <w:rsid w:val="007C54C0"/>
    <w:rsid w:val="007D05B1"/>
    <w:rsid w:val="007D45C7"/>
    <w:rsid w:val="007D6A07"/>
    <w:rsid w:val="007E082A"/>
    <w:rsid w:val="007E0C90"/>
    <w:rsid w:val="007E798F"/>
    <w:rsid w:val="007E7DC8"/>
    <w:rsid w:val="007F31D1"/>
    <w:rsid w:val="007F444F"/>
    <w:rsid w:val="007F5952"/>
    <w:rsid w:val="007F7223"/>
    <w:rsid w:val="007F7259"/>
    <w:rsid w:val="00802700"/>
    <w:rsid w:val="00802D71"/>
    <w:rsid w:val="008040A8"/>
    <w:rsid w:val="00805FF6"/>
    <w:rsid w:val="00810288"/>
    <w:rsid w:val="00810DCD"/>
    <w:rsid w:val="00814CB6"/>
    <w:rsid w:val="00817E10"/>
    <w:rsid w:val="00821D1D"/>
    <w:rsid w:val="008279FA"/>
    <w:rsid w:val="00831DEC"/>
    <w:rsid w:val="00832148"/>
    <w:rsid w:val="00832D9C"/>
    <w:rsid w:val="008347DA"/>
    <w:rsid w:val="008403F4"/>
    <w:rsid w:val="00841389"/>
    <w:rsid w:val="00843B6C"/>
    <w:rsid w:val="008529AC"/>
    <w:rsid w:val="00853B80"/>
    <w:rsid w:val="00854D01"/>
    <w:rsid w:val="00854E4E"/>
    <w:rsid w:val="0085537B"/>
    <w:rsid w:val="0085593E"/>
    <w:rsid w:val="00857FA7"/>
    <w:rsid w:val="0086111F"/>
    <w:rsid w:val="008626E7"/>
    <w:rsid w:val="008673F7"/>
    <w:rsid w:val="00870EE7"/>
    <w:rsid w:val="0087528B"/>
    <w:rsid w:val="0087763C"/>
    <w:rsid w:val="008860F5"/>
    <w:rsid w:val="008863B9"/>
    <w:rsid w:val="008914C3"/>
    <w:rsid w:val="0089729B"/>
    <w:rsid w:val="00897E8B"/>
    <w:rsid w:val="008A45A6"/>
    <w:rsid w:val="008A5ECC"/>
    <w:rsid w:val="008C1241"/>
    <w:rsid w:val="008C63C0"/>
    <w:rsid w:val="008D3BC6"/>
    <w:rsid w:val="008D3CCC"/>
    <w:rsid w:val="008D52F1"/>
    <w:rsid w:val="008E0231"/>
    <w:rsid w:val="008E5BA7"/>
    <w:rsid w:val="008F1ED8"/>
    <w:rsid w:val="008F3174"/>
    <w:rsid w:val="008F3789"/>
    <w:rsid w:val="008F496D"/>
    <w:rsid w:val="008F686C"/>
    <w:rsid w:val="009054E4"/>
    <w:rsid w:val="009055C0"/>
    <w:rsid w:val="00910AD3"/>
    <w:rsid w:val="00910B72"/>
    <w:rsid w:val="009131D8"/>
    <w:rsid w:val="009148DE"/>
    <w:rsid w:val="00922694"/>
    <w:rsid w:val="00927ACE"/>
    <w:rsid w:val="00931233"/>
    <w:rsid w:val="0093456A"/>
    <w:rsid w:val="009349D9"/>
    <w:rsid w:val="00937DD4"/>
    <w:rsid w:val="00940884"/>
    <w:rsid w:val="00941E30"/>
    <w:rsid w:val="009435E0"/>
    <w:rsid w:val="00945EC2"/>
    <w:rsid w:val="00947B41"/>
    <w:rsid w:val="009542AA"/>
    <w:rsid w:val="0095539A"/>
    <w:rsid w:val="00961752"/>
    <w:rsid w:val="00964C0D"/>
    <w:rsid w:val="00967F7A"/>
    <w:rsid w:val="0097242B"/>
    <w:rsid w:val="0097633C"/>
    <w:rsid w:val="009777D9"/>
    <w:rsid w:val="00980504"/>
    <w:rsid w:val="00986C2A"/>
    <w:rsid w:val="00990DCF"/>
    <w:rsid w:val="00991B88"/>
    <w:rsid w:val="009A0BF6"/>
    <w:rsid w:val="009A247C"/>
    <w:rsid w:val="009A5753"/>
    <w:rsid w:val="009A579D"/>
    <w:rsid w:val="009A7232"/>
    <w:rsid w:val="009B44A2"/>
    <w:rsid w:val="009B45BC"/>
    <w:rsid w:val="009C0F03"/>
    <w:rsid w:val="009C1046"/>
    <w:rsid w:val="009D164B"/>
    <w:rsid w:val="009D3014"/>
    <w:rsid w:val="009D3070"/>
    <w:rsid w:val="009E0719"/>
    <w:rsid w:val="009E3297"/>
    <w:rsid w:val="009E4B35"/>
    <w:rsid w:val="009E5E91"/>
    <w:rsid w:val="009F2B7D"/>
    <w:rsid w:val="009F318A"/>
    <w:rsid w:val="009F3AFE"/>
    <w:rsid w:val="009F4B6F"/>
    <w:rsid w:val="009F4E73"/>
    <w:rsid w:val="009F734F"/>
    <w:rsid w:val="00A04443"/>
    <w:rsid w:val="00A07B5D"/>
    <w:rsid w:val="00A11C83"/>
    <w:rsid w:val="00A11F88"/>
    <w:rsid w:val="00A16DCD"/>
    <w:rsid w:val="00A17962"/>
    <w:rsid w:val="00A20CA0"/>
    <w:rsid w:val="00A246B6"/>
    <w:rsid w:val="00A2658A"/>
    <w:rsid w:val="00A32335"/>
    <w:rsid w:val="00A3276A"/>
    <w:rsid w:val="00A36C81"/>
    <w:rsid w:val="00A43DB6"/>
    <w:rsid w:val="00A459CB"/>
    <w:rsid w:val="00A464C3"/>
    <w:rsid w:val="00A46887"/>
    <w:rsid w:val="00A47E70"/>
    <w:rsid w:val="00A502A4"/>
    <w:rsid w:val="00A50CF0"/>
    <w:rsid w:val="00A52AB0"/>
    <w:rsid w:val="00A554E4"/>
    <w:rsid w:val="00A6065A"/>
    <w:rsid w:val="00A6352D"/>
    <w:rsid w:val="00A64DDF"/>
    <w:rsid w:val="00A65621"/>
    <w:rsid w:val="00A71C95"/>
    <w:rsid w:val="00A72918"/>
    <w:rsid w:val="00A753EE"/>
    <w:rsid w:val="00A75CE8"/>
    <w:rsid w:val="00A76512"/>
    <w:rsid w:val="00A7671C"/>
    <w:rsid w:val="00A82C58"/>
    <w:rsid w:val="00A83277"/>
    <w:rsid w:val="00A839D5"/>
    <w:rsid w:val="00A93170"/>
    <w:rsid w:val="00A94C8F"/>
    <w:rsid w:val="00AA0C2D"/>
    <w:rsid w:val="00AA10AA"/>
    <w:rsid w:val="00AA2CBC"/>
    <w:rsid w:val="00AB2521"/>
    <w:rsid w:val="00AB6041"/>
    <w:rsid w:val="00AB6AC8"/>
    <w:rsid w:val="00AC1867"/>
    <w:rsid w:val="00AC5820"/>
    <w:rsid w:val="00AD1949"/>
    <w:rsid w:val="00AD1CD8"/>
    <w:rsid w:val="00AD55EF"/>
    <w:rsid w:val="00AE0A6C"/>
    <w:rsid w:val="00AE4283"/>
    <w:rsid w:val="00AE4421"/>
    <w:rsid w:val="00AE44E8"/>
    <w:rsid w:val="00AF5F66"/>
    <w:rsid w:val="00AF6272"/>
    <w:rsid w:val="00B00BA6"/>
    <w:rsid w:val="00B02749"/>
    <w:rsid w:val="00B05077"/>
    <w:rsid w:val="00B07803"/>
    <w:rsid w:val="00B1761A"/>
    <w:rsid w:val="00B20B12"/>
    <w:rsid w:val="00B22913"/>
    <w:rsid w:val="00B22F6D"/>
    <w:rsid w:val="00B258BB"/>
    <w:rsid w:val="00B27709"/>
    <w:rsid w:val="00B31C8C"/>
    <w:rsid w:val="00B3388B"/>
    <w:rsid w:val="00B36B94"/>
    <w:rsid w:val="00B37686"/>
    <w:rsid w:val="00B45FC4"/>
    <w:rsid w:val="00B505D8"/>
    <w:rsid w:val="00B534C6"/>
    <w:rsid w:val="00B56A81"/>
    <w:rsid w:val="00B570EC"/>
    <w:rsid w:val="00B67B97"/>
    <w:rsid w:val="00B712D0"/>
    <w:rsid w:val="00B777DA"/>
    <w:rsid w:val="00B82F6F"/>
    <w:rsid w:val="00B92B78"/>
    <w:rsid w:val="00B92D18"/>
    <w:rsid w:val="00B93E32"/>
    <w:rsid w:val="00B957CF"/>
    <w:rsid w:val="00B968C8"/>
    <w:rsid w:val="00B96B04"/>
    <w:rsid w:val="00B97AB7"/>
    <w:rsid w:val="00BA2118"/>
    <w:rsid w:val="00BA37BF"/>
    <w:rsid w:val="00BA3EC5"/>
    <w:rsid w:val="00BA51D9"/>
    <w:rsid w:val="00BB040B"/>
    <w:rsid w:val="00BB5DFC"/>
    <w:rsid w:val="00BB6E56"/>
    <w:rsid w:val="00BB76AC"/>
    <w:rsid w:val="00BC24EE"/>
    <w:rsid w:val="00BC4CF2"/>
    <w:rsid w:val="00BC5FC8"/>
    <w:rsid w:val="00BC739D"/>
    <w:rsid w:val="00BD279D"/>
    <w:rsid w:val="00BD2FA4"/>
    <w:rsid w:val="00BD5D08"/>
    <w:rsid w:val="00BD6BB8"/>
    <w:rsid w:val="00BD6EBA"/>
    <w:rsid w:val="00BE083F"/>
    <w:rsid w:val="00BE0ED0"/>
    <w:rsid w:val="00BE2BB1"/>
    <w:rsid w:val="00BF547B"/>
    <w:rsid w:val="00BF6960"/>
    <w:rsid w:val="00C00DE9"/>
    <w:rsid w:val="00C11309"/>
    <w:rsid w:val="00C13C26"/>
    <w:rsid w:val="00C155DA"/>
    <w:rsid w:val="00C16C1B"/>
    <w:rsid w:val="00C22DD3"/>
    <w:rsid w:val="00C24DC8"/>
    <w:rsid w:val="00C3103C"/>
    <w:rsid w:val="00C31167"/>
    <w:rsid w:val="00C3522B"/>
    <w:rsid w:val="00C379B1"/>
    <w:rsid w:val="00C41E63"/>
    <w:rsid w:val="00C4247A"/>
    <w:rsid w:val="00C42C38"/>
    <w:rsid w:val="00C43735"/>
    <w:rsid w:val="00C444F0"/>
    <w:rsid w:val="00C44E14"/>
    <w:rsid w:val="00C469D6"/>
    <w:rsid w:val="00C47900"/>
    <w:rsid w:val="00C54C04"/>
    <w:rsid w:val="00C570F4"/>
    <w:rsid w:val="00C577D7"/>
    <w:rsid w:val="00C61821"/>
    <w:rsid w:val="00C65620"/>
    <w:rsid w:val="00C65960"/>
    <w:rsid w:val="00C65CF3"/>
    <w:rsid w:val="00C66BA2"/>
    <w:rsid w:val="00C675B7"/>
    <w:rsid w:val="00C723F9"/>
    <w:rsid w:val="00C7291B"/>
    <w:rsid w:val="00C7673B"/>
    <w:rsid w:val="00C772BC"/>
    <w:rsid w:val="00C81566"/>
    <w:rsid w:val="00C81EB8"/>
    <w:rsid w:val="00C828B8"/>
    <w:rsid w:val="00C83D79"/>
    <w:rsid w:val="00C870F6"/>
    <w:rsid w:val="00C914FE"/>
    <w:rsid w:val="00C95985"/>
    <w:rsid w:val="00C95B09"/>
    <w:rsid w:val="00C95E5B"/>
    <w:rsid w:val="00CA152F"/>
    <w:rsid w:val="00CA272B"/>
    <w:rsid w:val="00CA3349"/>
    <w:rsid w:val="00CA4A6D"/>
    <w:rsid w:val="00CA54F8"/>
    <w:rsid w:val="00CA7009"/>
    <w:rsid w:val="00CB09BD"/>
    <w:rsid w:val="00CB1CA3"/>
    <w:rsid w:val="00CB2FA0"/>
    <w:rsid w:val="00CC02B5"/>
    <w:rsid w:val="00CC0F71"/>
    <w:rsid w:val="00CC3711"/>
    <w:rsid w:val="00CC5026"/>
    <w:rsid w:val="00CC68D0"/>
    <w:rsid w:val="00CD5B00"/>
    <w:rsid w:val="00CD5DB0"/>
    <w:rsid w:val="00CD69C8"/>
    <w:rsid w:val="00CE227B"/>
    <w:rsid w:val="00CE35C7"/>
    <w:rsid w:val="00CE4E3E"/>
    <w:rsid w:val="00CE6AFE"/>
    <w:rsid w:val="00CF2058"/>
    <w:rsid w:val="00CF5572"/>
    <w:rsid w:val="00CF59BB"/>
    <w:rsid w:val="00D00264"/>
    <w:rsid w:val="00D03F9A"/>
    <w:rsid w:val="00D042E7"/>
    <w:rsid w:val="00D047A0"/>
    <w:rsid w:val="00D049C5"/>
    <w:rsid w:val="00D057B2"/>
    <w:rsid w:val="00D05FDE"/>
    <w:rsid w:val="00D065A3"/>
    <w:rsid w:val="00D06D51"/>
    <w:rsid w:val="00D11330"/>
    <w:rsid w:val="00D13281"/>
    <w:rsid w:val="00D1419B"/>
    <w:rsid w:val="00D15007"/>
    <w:rsid w:val="00D23E9D"/>
    <w:rsid w:val="00D24991"/>
    <w:rsid w:val="00D25E4B"/>
    <w:rsid w:val="00D27C6D"/>
    <w:rsid w:val="00D30DD5"/>
    <w:rsid w:val="00D313E5"/>
    <w:rsid w:val="00D345BD"/>
    <w:rsid w:val="00D34FEF"/>
    <w:rsid w:val="00D35F15"/>
    <w:rsid w:val="00D41B15"/>
    <w:rsid w:val="00D41E6F"/>
    <w:rsid w:val="00D43E19"/>
    <w:rsid w:val="00D44927"/>
    <w:rsid w:val="00D45ECB"/>
    <w:rsid w:val="00D466DA"/>
    <w:rsid w:val="00D471B1"/>
    <w:rsid w:val="00D50255"/>
    <w:rsid w:val="00D5569D"/>
    <w:rsid w:val="00D56668"/>
    <w:rsid w:val="00D573E8"/>
    <w:rsid w:val="00D612AA"/>
    <w:rsid w:val="00D62489"/>
    <w:rsid w:val="00D63518"/>
    <w:rsid w:val="00D64955"/>
    <w:rsid w:val="00D66520"/>
    <w:rsid w:val="00D672A0"/>
    <w:rsid w:val="00D6786B"/>
    <w:rsid w:val="00D67B2A"/>
    <w:rsid w:val="00D77C5A"/>
    <w:rsid w:val="00D80BB9"/>
    <w:rsid w:val="00D8259B"/>
    <w:rsid w:val="00D84AE9"/>
    <w:rsid w:val="00D911FC"/>
    <w:rsid w:val="00DA3F9B"/>
    <w:rsid w:val="00DA4138"/>
    <w:rsid w:val="00DA61B9"/>
    <w:rsid w:val="00DB072B"/>
    <w:rsid w:val="00DB4C98"/>
    <w:rsid w:val="00DB677B"/>
    <w:rsid w:val="00DC3D7E"/>
    <w:rsid w:val="00DC4DCE"/>
    <w:rsid w:val="00DC6506"/>
    <w:rsid w:val="00DD3DAF"/>
    <w:rsid w:val="00DD4611"/>
    <w:rsid w:val="00DD6825"/>
    <w:rsid w:val="00DE02BC"/>
    <w:rsid w:val="00DE34CF"/>
    <w:rsid w:val="00DE5613"/>
    <w:rsid w:val="00DF5EA0"/>
    <w:rsid w:val="00E032ED"/>
    <w:rsid w:val="00E0683E"/>
    <w:rsid w:val="00E1096C"/>
    <w:rsid w:val="00E131FB"/>
    <w:rsid w:val="00E13F3D"/>
    <w:rsid w:val="00E20F07"/>
    <w:rsid w:val="00E219FE"/>
    <w:rsid w:val="00E25BEE"/>
    <w:rsid w:val="00E34898"/>
    <w:rsid w:val="00E36C75"/>
    <w:rsid w:val="00E44D8F"/>
    <w:rsid w:val="00E4697B"/>
    <w:rsid w:val="00E47814"/>
    <w:rsid w:val="00E61B6B"/>
    <w:rsid w:val="00E63681"/>
    <w:rsid w:val="00E645C6"/>
    <w:rsid w:val="00E65526"/>
    <w:rsid w:val="00E6612C"/>
    <w:rsid w:val="00E73712"/>
    <w:rsid w:val="00E74729"/>
    <w:rsid w:val="00E76888"/>
    <w:rsid w:val="00E824EB"/>
    <w:rsid w:val="00E836D0"/>
    <w:rsid w:val="00E84BD7"/>
    <w:rsid w:val="00E8687B"/>
    <w:rsid w:val="00E86B84"/>
    <w:rsid w:val="00E90EBC"/>
    <w:rsid w:val="00E943AC"/>
    <w:rsid w:val="00E95325"/>
    <w:rsid w:val="00E960CA"/>
    <w:rsid w:val="00EA32AF"/>
    <w:rsid w:val="00EA62A3"/>
    <w:rsid w:val="00EA7445"/>
    <w:rsid w:val="00EB09B7"/>
    <w:rsid w:val="00EB1DF5"/>
    <w:rsid w:val="00EC0BC1"/>
    <w:rsid w:val="00EC14A8"/>
    <w:rsid w:val="00EC23EB"/>
    <w:rsid w:val="00EC6756"/>
    <w:rsid w:val="00ED0179"/>
    <w:rsid w:val="00ED2C92"/>
    <w:rsid w:val="00ED4161"/>
    <w:rsid w:val="00ED55C5"/>
    <w:rsid w:val="00EE140B"/>
    <w:rsid w:val="00EE305C"/>
    <w:rsid w:val="00EE6C1C"/>
    <w:rsid w:val="00EE7D7C"/>
    <w:rsid w:val="00EF0FF7"/>
    <w:rsid w:val="00EF17FB"/>
    <w:rsid w:val="00EF2593"/>
    <w:rsid w:val="00EF5AF9"/>
    <w:rsid w:val="00EF7339"/>
    <w:rsid w:val="00EF7AF6"/>
    <w:rsid w:val="00F02CE5"/>
    <w:rsid w:val="00F03062"/>
    <w:rsid w:val="00F053DA"/>
    <w:rsid w:val="00F1052D"/>
    <w:rsid w:val="00F141C0"/>
    <w:rsid w:val="00F148E1"/>
    <w:rsid w:val="00F150D2"/>
    <w:rsid w:val="00F15C08"/>
    <w:rsid w:val="00F16797"/>
    <w:rsid w:val="00F25102"/>
    <w:rsid w:val="00F25D98"/>
    <w:rsid w:val="00F265E3"/>
    <w:rsid w:val="00F26E17"/>
    <w:rsid w:val="00F300FB"/>
    <w:rsid w:val="00F34057"/>
    <w:rsid w:val="00F40419"/>
    <w:rsid w:val="00F47C30"/>
    <w:rsid w:val="00F47EE0"/>
    <w:rsid w:val="00F514C3"/>
    <w:rsid w:val="00F5413D"/>
    <w:rsid w:val="00F545F0"/>
    <w:rsid w:val="00F560A3"/>
    <w:rsid w:val="00F568E2"/>
    <w:rsid w:val="00F62CBD"/>
    <w:rsid w:val="00F63914"/>
    <w:rsid w:val="00F6436F"/>
    <w:rsid w:val="00F64DA0"/>
    <w:rsid w:val="00F65BC2"/>
    <w:rsid w:val="00F6785F"/>
    <w:rsid w:val="00F7003A"/>
    <w:rsid w:val="00F76851"/>
    <w:rsid w:val="00F811C5"/>
    <w:rsid w:val="00F83E88"/>
    <w:rsid w:val="00F85210"/>
    <w:rsid w:val="00F90F7C"/>
    <w:rsid w:val="00F91399"/>
    <w:rsid w:val="00F95D41"/>
    <w:rsid w:val="00F96F29"/>
    <w:rsid w:val="00F971FB"/>
    <w:rsid w:val="00FA03ED"/>
    <w:rsid w:val="00FA1431"/>
    <w:rsid w:val="00FA682C"/>
    <w:rsid w:val="00FB247D"/>
    <w:rsid w:val="00FB26F4"/>
    <w:rsid w:val="00FB5B6D"/>
    <w:rsid w:val="00FB6229"/>
    <w:rsid w:val="00FB6386"/>
    <w:rsid w:val="00FB7AFF"/>
    <w:rsid w:val="00FC3B71"/>
    <w:rsid w:val="00FD0F08"/>
    <w:rsid w:val="00FD1D63"/>
    <w:rsid w:val="00FD2A3E"/>
    <w:rsid w:val="00FD2F81"/>
    <w:rsid w:val="00FD7DBA"/>
    <w:rsid w:val="00FE2E73"/>
    <w:rsid w:val="00FE2E98"/>
    <w:rsid w:val="00FF0C4A"/>
    <w:rsid w:val="00FF271A"/>
    <w:rsid w:val="00FF3300"/>
    <w:rsid w:val="249F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pPr>
      <w:jc w:val="center"/>
    </w:pPr>
    <w:rPr>
      <w:i/>
    </w:rPr>
  </w:style>
  <w:style w:type="paragraph" w:styleId="aa">
    <w:name w:val="header"/>
    <w:link w:val="Char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rPr>
      <w:b/>
      <w:bCs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af4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4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basedOn w:val="a0"/>
    <w:link w:val="aa"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rsid w:val="00D45ECB"/>
    <w:pPr>
      <w:tabs>
        <w:tab w:val="right" w:pos="9781"/>
      </w:tabs>
    </w:pPr>
    <w:rPr>
      <w:rFonts w:ascii="Arial" w:eastAsia="Malgun Gothic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C8A21-21E5-4B0D-86C0-B20EF99E5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1209</TotalTime>
  <Pages>3</Pages>
  <Words>622</Words>
  <Characters>3546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120</cp:revision>
  <cp:lastPrinted>2411-12-31T15:59:00Z</cp:lastPrinted>
  <dcterms:created xsi:type="dcterms:W3CDTF">2025-01-26T03:11:00Z</dcterms:created>
  <dcterms:modified xsi:type="dcterms:W3CDTF">2025-02-05T07:03:00Z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2052-11.8.2.12085</vt:lpwstr>
  </property>
  <property fmtid="{D5CDD505-2E9C-101B-9397-08002B2CF9AE}" pid="29" name="ICV">
    <vt:lpwstr>1AEF56FF995548B385C6687FBD9AD44E</vt:lpwstr>
  </property>
</Properties>
</file>